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281D" w:rsidRDefault="004F4680">
      <w:pPr>
        <w:jc w:val="center"/>
        <w:rPr>
          <w:rFonts w:ascii="Arial Black" w:eastAsia="Arial Black" w:hAnsi="Arial Black" w:cs="Arial Black"/>
          <w:sz w:val="28"/>
          <w:szCs w:val="28"/>
        </w:rPr>
      </w:pPr>
      <w:r>
        <w:rPr>
          <w:rFonts w:ascii="Arial Black" w:eastAsia="Arial Black" w:hAnsi="Arial Black" w:cs="Arial Black"/>
          <w:sz w:val="28"/>
          <w:szCs w:val="28"/>
        </w:rPr>
        <w:t>Grady High School</w:t>
      </w:r>
      <w:r>
        <w:rPr>
          <w:noProof/>
        </w:rPr>
        <w:drawing>
          <wp:anchor distT="0" distB="0" distL="114300" distR="114300" simplePos="0" relativeHeight="251658240" behindDoc="0" locked="0" layoutInCell="1" hidden="0" allowOverlap="1">
            <wp:simplePos x="0" y="0"/>
            <wp:positionH relativeFrom="column">
              <wp:posOffset>352425</wp:posOffset>
            </wp:positionH>
            <wp:positionV relativeFrom="paragraph">
              <wp:posOffset>0</wp:posOffset>
            </wp:positionV>
            <wp:extent cx="748030" cy="85407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748030" cy="854075"/>
                    </a:xfrm>
                    <a:prstGeom prst="rect">
                      <a:avLst/>
                    </a:prstGeom>
                    <a:ln/>
                  </pic:spPr>
                </pic:pic>
              </a:graphicData>
            </a:graphic>
          </wp:anchor>
        </w:drawing>
      </w:r>
    </w:p>
    <w:p w:rsidR="00D8281D" w:rsidRDefault="004F4680">
      <w:pPr>
        <w:jc w:val="center"/>
        <w:rPr>
          <w:rFonts w:ascii="Arial" w:eastAsia="Arial" w:hAnsi="Arial" w:cs="Arial"/>
          <w:sz w:val="28"/>
          <w:szCs w:val="28"/>
        </w:rPr>
      </w:pPr>
      <w:r>
        <w:rPr>
          <w:rFonts w:ascii="Arial" w:eastAsia="Arial" w:hAnsi="Arial" w:cs="Arial"/>
          <w:b/>
          <w:sz w:val="28"/>
          <w:szCs w:val="28"/>
        </w:rPr>
        <w:t xml:space="preserve">2020-2021 COURSE SYLLABUS   </w:t>
      </w:r>
      <w:r>
        <w:rPr>
          <w:rFonts w:ascii="Arial" w:eastAsia="Arial" w:hAnsi="Arial" w:cs="Arial"/>
          <w:sz w:val="28"/>
          <w:szCs w:val="28"/>
        </w:rPr>
        <w:t xml:space="preserve">              </w:t>
      </w:r>
    </w:p>
    <w:p w:rsidR="00D8281D" w:rsidRDefault="004F4680">
      <w:pPr>
        <w:jc w:val="center"/>
        <w:rPr>
          <w:rFonts w:ascii="EB Garamond" w:eastAsia="EB Garamond" w:hAnsi="EB Garamond" w:cs="EB Garamond"/>
          <w:b/>
          <w:color w:val="FF0000"/>
          <w:sz w:val="28"/>
          <w:szCs w:val="28"/>
        </w:rPr>
      </w:pPr>
      <w:r>
        <w:rPr>
          <w:rFonts w:ascii="EB Garamond" w:eastAsia="EB Garamond" w:hAnsi="EB Garamond" w:cs="EB Garamond"/>
          <w:b/>
          <w:color w:val="FF0000"/>
          <w:sz w:val="28"/>
          <w:szCs w:val="28"/>
        </w:rPr>
        <w:t>10</w:t>
      </w:r>
      <w:r>
        <w:rPr>
          <w:rFonts w:ascii="EB Garamond" w:eastAsia="EB Garamond" w:hAnsi="EB Garamond" w:cs="EB Garamond"/>
          <w:b/>
          <w:color w:val="FF0000"/>
          <w:sz w:val="28"/>
          <w:szCs w:val="28"/>
          <w:vertAlign w:val="superscript"/>
        </w:rPr>
        <w:t>th</w:t>
      </w:r>
      <w:r>
        <w:rPr>
          <w:rFonts w:ascii="EB Garamond" w:eastAsia="EB Garamond" w:hAnsi="EB Garamond" w:cs="EB Garamond"/>
          <w:b/>
          <w:color w:val="FF0000"/>
          <w:sz w:val="28"/>
          <w:szCs w:val="28"/>
        </w:rPr>
        <w:t xml:space="preserve"> Grade Honors Literature and Composition</w:t>
      </w:r>
    </w:p>
    <w:p w:rsidR="00D8281D" w:rsidRDefault="004F4680">
      <w:pPr>
        <w:jc w:val="center"/>
        <w:rPr>
          <w:rFonts w:ascii="Arial" w:eastAsia="Arial" w:hAnsi="Arial" w:cs="Arial"/>
          <w:b/>
          <w:color w:val="FF0000"/>
        </w:rPr>
      </w:pPr>
      <w:r>
        <w:rPr>
          <w:rFonts w:ascii="Arial" w:eastAsia="Arial" w:hAnsi="Arial" w:cs="Arial"/>
          <w:b/>
          <w:color w:val="FF0000"/>
        </w:rPr>
        <w:t xml:space="preserve">      </w:t>
      </w:r>
    </w:p>
    <w:p w:rsidR="00D8281D" w:rsidRDefault="00D8281D">
      <w:pPr>
        <w:rPr>
          <w:rFonts w:ascii="Arial" w:eastAsia="Arial" w:hAnsi="Arial" w:cs="Arial"/>
          <w:b/>
        </w:rPr>
      </w:pP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Teacher: Mr. Alex Wallace</w:t>
      </w:r>
      <w:r w:rsidRPr="00204BEB">
        <w:rPr>
          <w:rFonts w:ascii="Book Antiqua" w:eastAsia="EB Garamond" w:hAnsi="Book Antiqua" w:cs="EB Garamond"/>
          <w:b/>
          <w:sz w:val="22"/>
          <w:szCs w:val="22"/>
        </w:rPr>
        <w:tab/>
      </w:r>
      <w:r w:rsidRPr="00204BEB">
        <w:rPr>
          <w:rFonts w:ascii="Book Antiqua" w:eastAsia="EB Garamond" w:hAnsi="Book Antiqua" w:cs="EB Garamond"/>
          <w:b/>
          <w:sz w:val="22"/>
          <w:szCs w:val="22"/>
        </w:rPr>
        <w:tab/>
        <w:t xml:space="preserve"> </w:t>
      </w:r>
      <w:r w:rsidRPr="00204BEB">
        <w:rPr>
          <w:rFonts w:ascii="Book Antiqua" w:eastAsia="EB Garamond" w:hAnsi="Book Antiqua" w:cs="EB Garamond"/>
          <w:b/>
          <w:sz w:val="22"/>
          <w:szCs w:val="22"/>
        </w:rPr>
        <w:tab/>
        <w:t>Phone Number: (404) 802-3001</w:t>
      </w: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 xml:space="preserve">Room Number: C-231/Virtual </w:t>
      </w:r>
      <w:r w:rsidRPr="00204BEB">
        <w:rPr>
          <w:rFonts w:ascii="Book Antiqua" w:eastAsia="EB Garamond" w:hAnsi="Book Antiqua" w:cs="EB Garamond"/>
          <w:b/>
          <w:sz w:val="22"/>
          <w:szCs w:val="22"/>
        </w:rPr>
        <w:tab/>
      </w:r>
      <w:r w:rsidRPr="00204BEB">
        <w:rPr>
          <w:rFonts w:ascii="Book Antiqua" w:eastAsia="EB Garamond" w:hAnsi="Book Antiqua" w:cs="EB Garamond"/>
          <w:b/>
          <w:sz w:val="22"/>
          <w:szCs w:val="22"/>
        </w:rPr>
        <w:tab/>
        <w:t xml:space="preserve">Email: </w:t>
      </w:r>
      <w:proofErr w:type="spellStart"/>
      <w:r w:rsidRPr="00204BEB">
        <w:rPr>
          <w:rFonts w:ascii="Book Antiqua" w:eastAsia="EB Garamond" w:hAnsi="Book Antiqua" w:cs="EB Garamond"/>
          <w:b/>
          <w:sz w:val="22"/>
          <w:szCs w:val="22"/>
        </w:rPr>
        <w:t>awallace@atlanta.k12.ga.us</w:t>
      </w:r>
      <w:proofErr w:type="spellEnd"/>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Semester: Fall 2020</w:t>
      </w:r>
      <w:r w:rsidRPr="00204BEB">
        <w:rPr>
          <w:rFonts w:ascii="Book Antiqua" w:eastAsia="EB Garamond" w:hAnsi="Book Antiqua" w:cs="EB Garamond"/>
          <w:b/>
          <w:sz w:val="22"/>
          <w:szCs w:val="22"/>
        </w:rPr>
        <w:tab/>
      </w:r>
      <w:r w:rsidRPr="00204BEB">
        <w:rPr>
          <w:rFonts w:ascii="Book Antiqua" w:eastAsia="EB Garamond" w:hAnsi="Book Antiqua" w:cs="EB Garamond"/>
          <w:b/>
          <w:sz w:val="22"/>
          <w:szCs w:val="22"/>
        </w:rPr>
        <w:tab/>
      </w:r>
      <w:r w:rsidRPr="00204BEB">
        <w:rPr>
          <w:rFonts w:ascii="Book Antiqua" w:eastAsia="EB Garamond" w:hAnsi="Book Antiqua" w:cs="EB Garamond"/>
          <w:b/>
          <w:sz w:val="22"/>
          <w:szCs w:val="22"/>
        </w:rPr>
        <w:tab/>
      </w:r>
      <w:r w:rsidRPr="00204BEB">
        <w:rPr>
          <w:rFonts w:ascii="Book Antiqua" w:eastAsia="EB Garamond" w:hAnsi="Book Antiqua" w:cs="EB Garamond"/>
          <w:b/>
          <w:sz w:val="22"/>
          <w:szCs w:val="22"/>
        </w:rPr>
        <w:tab/>
        <w:t>Tutorial Days: Thursdays &amp; by appointment</w:t>
      </w: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 xml:space="preserve">Textbook: </w:t>
      </w:r>
      <w:hyperlink r:id="rId6" w:anchor="/">
        <w:r w:rsidRPr="00204BEB">
          <w:rPr>
            <w:rFonts w:ascii="Book Antiqua" w:eastAsia="EB Garamond" w:hAnsi="Book Antiqua" w:cs="EB Garamond"/>
            <w:b/>
            <w:i/>
            <w:color w:val="1155CC"/>
            <w:sz w:val="22"/>
            <w:szCs w:val="22"/>
            <w:u w:val="single"/>
          </w:rPr>
          <w:t>My Perspectives</w:t>
        </w:r>
      </w:hyperlink>
      <w:hyperlink r:id="rId7" w:anchor="/">
        <w:r w:rsidRPr="00204BEB">
          <w:rPr>
            <w:rFonts w:ascii="Book Antiqua" w:eastAsia="EB Garamond" w:hAnsi="Book Antiqua" w:cs="EB Garamond"/>
            <w:b/>
            <w:color w:val="1155CC"/>
            <w:sz w:val="22"/>
            <w:szCs w:val="22"/>
            <w:u w:val="single"/>
          </w:rPr>
          <w:t xml:space="preserve"> (Pearson) </w:t>
        </w:r>
      </w:hyperlink>
      <w:r w:rsidRPr="00204BEB">
        <w:rPr>
          <w:rFonts w:ascii="Book Antiqua" w:eastAsia="EB Garamond" w:hAnsi="Book Antiqua" w:cs="EB Garamond"/>
          <w:b/>
          <w:sz w:val="22"/>
          <w:szCs w:val="22"/>
        </w:rPr>
        <w:t xml:space="preserve"> </w:t>
      </w:r>
      <w:r w:rsidRPr="00204BEB">
        <w:rPr>
          <w:rFonts w:ascii="Book Antiqua" w:eastAsia="EB Garamond" w:hAnsi="Book Antiqua" w:cs="EB Garamond"/>
          <w:b/>
          <w:sz w:val="22"/>
          <w:szCs w:val="22"/>
        </w:rPr>
        <w:tab/>
        <w:t xml:space="preserve">Tutorial Hours: 3:00-4:00 </w:t>
      </w: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 xml:space="preserve">Website: </w:t>
      </w:r>
      <w:hyperlink r:id="rId8">
        <w:r w:rsidRPr="00204BEB">
          <w:rPr>
            <w:rFonts w:ascii="Book Antiqua" w:eastAsia="EB Garamond" w:hAnsi="Book Antiqua" w:cs="EB Garamond"/>
            <w:b/>
            <w:color w:val="1155CC"/>
            <w:sz w:val="22"/>
            <w:szCs w:val="22"/>
            <w:u w:val="single"/>
          </w:rPr>
          <w:t>https://</w:t>
        </w:r>
        <w:proofErr w:type="spellStart"/>
        <w:r w:rsidRPr="00204BEB">
          <w:rPr>
            <w:rFonts w:ascii="Book Antiqua" w:eastAsia="EB Garamond" w:hAnsi="Book Antiqua" w:cs="EB Garamond"/>
            <w:b/>
            <w:color w:val="1155CC"/>
            <w:sz w:val="22"/>
            <w:szCs w:val="22"/>
            <w:u w:val="single"/>
          </w:rPr>
          <w:t>awallaceela.weebly.com</w:t>
        </w:r>
        <w:proofErr w:type="spellEnd"/>
        <w:r w:rsidRPr="00204BEB">
          <w:rPr>
            <w:rFonts w:ascii="Book Antiqua" w:eastAsia="EB Garamond" w:hAnsi="Book Antiqua" w:cs="EB Garamond"/>
            <w:b/>
            <w:color w:val="1155CC"/>
            <w:sz w:val="22"/>
            <w:szCs w:val="22"/>
            <w:u w:val="single"/>
          </w:rPr>
          <w:t>/</w:t>
        </w:r>
      </w:hyperlink>
      <w:r w:rsidR="00204BEB">
        <w:rPr>
          <w:rFonts w:ascii="Book Antiqua" w:eastAsia="EB Garamond" w:hAnsi="Book Antiqua" w:cs="EB Garamond"/>
          <w:b/>
          <w:color w:val="1155CC"/>
          <w:sz w:val="22"/>
          <w:szCs w:val="22"/>
          <w:u w:val="single"/>
        </w:rPr>
        <w:tab/>
      </w:r>
      <w:r w:rsidRPr="00204BEB">
        <w:rPr>
          <w:rFonts w:ascii="Book Antiqua" w:eastAsia="EB Garamond" w:hAnsi="Book Antiqua" w:cs="EB Garamond"/>
          <w:b/>
          <w:sz w:val="22"/>
          <w:szCs w:val="22"/>
        </w:rPr>
        <w:t>Tu</w:t>
      </w:r>
      <w:r w:rsidRPr="00204BEB">
        <w:rPr>
          <w:rFonts w:ascii="Book Antiqua" w:eastAsia="EB Garamond" w:hAnsi="Book Antiqua" w:cs="EB Garamond"/>
          <w:b/>
          <w:sz w:val="22"/>
          <w:szCs w:val="22"/>
        </w:rPr>
        <w:t>torial Location: Zoom/Google Classroom</w:t>
      </w:r>
    </w:p>
    <w:p w:rsidR="00D8281D" w:rsidRPr="00204BEB" w:rsidRDefault="004F4680">
      <w:pPr>
        <w:rPr>
          <w:rFonts w:ascii="Book Antiqua" w:eastAsia="EB Garamond" w:hAnsi="Book Antiqua" w:cs="EB Garamond"/>
          <w:b/>
          <w:color w:val="FF0000"/>
          <w:sz w:val="22"/>
          <w:szCs w:val="22"/>
        </w:rPr>
      </w:pPr>
      <w:r w:rsidRPr="00204BEB">
        <w:rPr>
          <w:rFonts w:ascii="Book Antiqua" w:eastAsia="EB Garamond" w:hAnsi="Book Antiqua" w:cs="EB Garamond"/>
          <w:b/>
          <w:sz w:val="22"/>
          <w:szCs w:val="22"/>
        </w:rPr>
        <w:t>Zoom Link: Mr. Wallace’s Zoom link</w:t>
      </w:r>
      <w:r w:rsidRPr="00204BEB">
        <w:rPr>
          <w:rFonts w:ascii="Book Antiqua" w:eastAsia="EB Garamond" w:hAnsi="Book Antiqua" w:cs="EB Garamond"/>
          <w:b/>
          <w:sz w:val="22"/>
          <w:szCs w:val="22"/>
        </w:rPr>
        <w:tab/>
        <w:t xml:space="preserve">Google Classroom Code: </w:t>
      </w:r>
      <w:r w:rsidRPr="00204BEB">
        <w:rPr>
          <w:rFonts w:ascii="Book Antiqua" w:eastAsia="EB Garamond" w:hAnsi="Book Antiqua" w:cs="EB Garamond"/>
          <w:b/>
          <w:color w:val="FF0000"/>
          <w:sz w:val="22"/>
          <w:szCs w:val="22"/>
        </w:rPr>
        <w:t xml:space="preserve">Depends on the Class </w:t>
      </w:r>
    </w:p>
    <w:p w:rsidR="00D8281D" w:rsidRPr="00204BEB" w:rsidRDefault="00D8281D">
      <w:pPr>
        <w:rPr>
          <w:rFonts w:ascii="Book Antiqua" w:eastAsia="EB Garamond" w:hAnsi="Book Antiqua" w:cs="EB Garamond"/>
          <w:b/>
          <w:sz w:val="22"/>
          <w:szCs w:val="22"/>
        </w:rPr>
      </w:pP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u w:val="single"/>
        </w:rPr>
        <w:t>Course Description</w:t>
      </w:r>
      <w:r w:rsidRPr="00204BEB">
        <w:rPr>
          <w:rFonts w:ascii="Book Antiqua" w:eastAsia="EB Garamond" w:hAnsi="Book Antiqua" w:cs="EB Garamond"/>
          <w:b/>
          <w:sz w:val="22"/>
          <w:szCs w:val="22"/>
        </w:rPr>
        <w:t>:</w:t>
      </w:r>
      <w:bookmarkStart w:id="0" w:name="gjdgxs" w:colFirst="0" w:colLast="0"/>
      <w:bookmarkEnd w:id="0"/>
      <w:r w:rsidRPr="00204BEB">
        <w:rPr>
          <w:rFonts w:ascii="Book Antiqua" w:eastAsia="EB Garamond" w:hAnsi="Book Antiqua" w:cs="EB Garamond"/>
          <w:b/>
          <w:sz w:val="22"/>
          <w:szCs w:val="22"/>
        </w:rPr>
        <w:t xml:space="preserve">  </w:t>
      </w:r>
    </w:p>
    <w:p w:rsidR="00D8281D" w:rsidRPr="00204BEB" w:rsidRDefault="00D8281D">
      <w:pPr>
        <w:rPr>
          <w:rFonts w:ascii="Book Antiqua" w:eastAsia="EB Garamond" w:hAnsi="Book Antiqua" w:cs="EB Garamond"/>
          <w:b/>
          <w:sz w:val="22"/>
          <w:szCs w:val="22"/>
        </w:rPr>
      </w:pP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Tenth Grade Literature and Com</w:t>
      </w:r>
      <w:r w:rsidRPr="00204BEB">
        <w:rPr>
          <w:rFonts w:ascii="Book Antiqua" w:eastAsia="EB Garamond" w:hAnsi="Book Antiqua" w:cs="EB Garamond"/>
          <w:sz w:val="22"/>
          <w:szCs w:val="22"/>
        </w:rPr>
        <w:t xml:space="preserve">position is a course </w:t>
      </w:r>
      <w:proofErr w:type="gramStart"/>
      <w:r w:rsidRPr="00204BEB">
        <w:rPr>
          <w:rFonts w:ascii="Book Antiqua" w:eastAsia="EB Garamond" w:hAnsi="Book Antiqua" w:cs="EB Garamond"/>
          <w:sz w:val="22"/>
          <w:szCs w:val="22"/>
        </w:rPr>
        <w:t>study which</w:t>
      </w:r>
      <w:proofErr w:type="gramEnd"/>
      <w:r w:rsidRPr="00204BEB">
        <w:rPr>
          <w:rFonts w:ascii="Book Antiqua" w:eastAsia="EB Garamond" w:hAnsi="Book Antiqua" w:cs="EB Garamond"/>
          <w:sz w:val="22"/>
          <w:szCs w:val="22"/>
        </w:rPr>
        <w:t xml:space="preserve"> engages students in a varied exploration of humanities through the modes of reading, writing, grammar and usage, and speaking and listening.   The literature provided in this course is organized geographically into four uni</w:t>
      </w:r>
      <w:r w:rsidRPr="00204BEB">
        <w:rPr>
          <w:rFonts w:ascii="Book Antiqua" w:eastAsia="EB Garamond" w:hAnsi="Book Antiqua" w:cs="EB Garamond"/>
          <w:sz w:val="22"/>
          <w:szCs w:val="22"/>
        </w:rPr>
        <w:t>ts spanning the globe. Each unit contains an introduction which provides the students with the background information to help make their reading experience more meaningful and a timeline that will assist students in keeping track of major literary and hist</w:t>
      </w:r>
      <w:r w:rsidRPr="00204BEB">
        <w:rPr>
          <w:rFonts w:ascii="Book Antiqua" w:eastAsia="EB Garamond" w:hAnsi="Book Antiqua" w:cs="EB Garamond"/>
          <w:sz w:val="22"/>
          <w:szCs w:val="22"/>
        </w:rPr>
        <w:t xml:space="preserve">orical events. Through historical, social, and cultural </w:t>
      </w:r>
      <w:proofErr w:type="gramStart"/>
      <w:r w:rsidR="00204BEB">
        <w:rPr>
          <w:rFonts w:ascii="Book Antiqua" w:eastAsia="EB Garamond" w:hAnsi="Book Antiqua" w:cs="EB Garamond"/>
          <w:sz w:val="22"/>
          <w:szCs w:val="22"/>
        </w:rPr>
        <w:t>forces</w:t>
      </w:r>
      <w:proofErr w:type="gramEnd"/>
      <w:r w:rsidRPr="00204BEB">
        <w:rPr>
          <w:rFonts w:ascii="Book Antiqua" w:eastAsia="EB Garamond" w:hAnsi="Book Antiqua" w:cs="EB Garamond"/>
          <w:sz w:val="22"/>
          <w:szCs w:val="22"/>
        </w:rPr>
        <w:t xml:space="preserve"> students will be able to explain the influences that shape a specific literary period and relate big ideas that target three concepts that can be traced while reading literary works. Each liter</w:t>
      </w:r>
      <w:r w:rsidRPr="00204BEB">
        <w:rPr>
          <w:rFonts w:ascii="Book Antiqua" w:eastAsia="EB Garamond" w:hAnsi="Book Antiqua" w:cs="EB Garamond"/>
          <w:sz w:val="22"/>
          <w:szCs w:val="22"/>
        </w:rPr>
        <w:t xml:space="preserve">ary work in this course will also incorporate academic vocabulary and writing. Overall, 10th grade Literature and Composition will explore and analyze how literary and historical influences determine the meaning of traditional and contemporary texts. </w:t>
      </w:r>
    </w:p>
    <w:p w:rsidR="00D8281D" w:rsidRPr="00204BEB" w:rsidRDefault="00D8281D">
      <w:pPr>
        <w:rPr>
          <w:rFonts w:ascii="Book Antiqua" w:eastAsia="EB Garamond" w:hAnsi="Book Antiqua" w:cs="EB Garamond"/>
          <w:sz w:val="22"/>
          <w:szCs w:val="22"/>
        </w:rPr>
      </w:pPr>
    </w:p>
    <w:p w:rsidR="00D8281D" w:rsidRPr="00204BEB" w:rsidRDefault="004F4680">
      <w:pPr>
        <w:spacing w:before="240" w:after="240"/>
        <w:rPr>
          <w:rFonts w:ascii="Book Antiqua" w:eastAsia="EB Garamond" w:hAnsi="Book Antiqua" w:cs="EB Garamond"/>
          <w:b/>
          <w:sz w:val="22"/>
          <w:szCs w:val="22"/>
        </w:rPr>
      </w:pPr>
      <w:r w:rsidRPr="00204BEB">
        <w:rPr>
          <w:rFonts w:ascii="Book Antiqua" w:eastAsia="EB Garamond" w:hAnsi="Book Antiqua" w:cs="EB Garamond"/>
          <w:b/>
          <w:sz w:val="22"/>
          <w:szCs w:val="22"/>
        </w:rPr>
        <w:t>Pre</w:t>
      </w:r>
      <w:r w:rsidRPr="00204BEB">
        <w:rPr>
          <w:rFonts w:ascii="Book Antiqua" w:eastAsia="EB Garamond" w:hAnsi="Book Antiqua" w:cs="EB Garamond"/>
          <w:b/>
          <w:sz w:val="22"/>
          <w:szCs w:val="22"/>
        </w:rPr>
        <w:t>requisite: 9</w:t>
      </w:r>
      <w:r w:rsidRPr="00204BEB">
        <w:rPr>
          <w:rFonts w:ascii="Book Antiqua" w:eastAsia="EB Garamond" w:hAnsi="Book Antiqua" w:cs="EB Garamond"/>
          <w:b/>
          <w:sz w:val="22"/>
          <w:szCs w:val="22"/>
          <w:vertAlign w:val="superscript"/>
        </w:rPr>
        <w:t>th</w:t>
      </w:r>
      <w:r w:rsidRPr="00204BEB">
        <w:rPr>
          <w:rFonts w:ascii="Book Antiqua" w:eastAsia="EB Garamond" w:hAnsi="Book Antiqua" w:cs="EB Garamond"/>
          <w:b/>
          <w:sz w:val="22"/>
          <w:szCs w:val="22"/>
        </w:rPr>
        <w:t xml:space="preserve"> grade ELA</w:t>
      </w:r>
    </w:p>
    <w:p w:rsidR="00D8281D" w:rsidRPr="00204BEB" w:rsidRDefault="004F4680">
      <w:pPr>
        <w:spacing w:before="240" w:after="240"/>
        <w:rPr>
          <w:rFonts w:ascii="Book Antiqua" w:eastAsia="EB Garamond" w:hAnsi="Book Antiqua" w:cs="EB Garamond"/>
          <w:sz w:val="22"/>
          <w:szCs w:val="22"/>
        </w:rPr>
      </w:pPr>
      <w:r w:rsidRPr="00204BEB">
        <w:rPr>
          <w:rFonts w:ascii="Book Antiqua" w:eastAsia="EB Garamond" w:hAnsi="Book Antiqua" w:cs="EB Garamond"/>
          <w:sz w:val="22"/>
          <w:szCs w:val="22"/>
        </w:rPr>
        <w:t xml:space="preserve">By the end of this course, each student will have achieved the Georgia Performance Standards of Excellence for </w:t>
      </w:r>
      <w:r w:rsidRPr="00204BEB">
        <w:rPr>
          <w:rFonts w:ascii="Book Antiqua" w:eastAsia="EB Garamond" w:hAnsi="Book Antiqua" w:cs="EB Garamond"/>
          <w:i/>
          <w:sz w:val="22"/>
          <w:szCs w:val="22"/>
        </w:rPr>
        <w:t>reading, speaking and listening, language, and writing</w:t>
      </w:r>
      <w:r w:rsidRPr="00204BEB">
        <w:rPr>
          <w:rFonts w:ascii="Book Antiqua" w:eastAsia="EB Garamond" w:hAnsi="Book Antiqua" w:cs="EB Garamond"/>
          <w:sz w:val="22"/>
          <w:szCs w:val="22"/>
        </w:rPr>
        <w:t xml:space="preserve"> according to their grade level. These standards can be found on the following website:</w:t>
      </w:r>
    </w:p>
    <w:p w:rsidR="00D8281D" w:rsidRPr="00204BEB" w:rsidRDefault="004F4680">
      <w:pPr>
        <w:spacing w:before="240" w:after="240"/>
        <w:rPr>
          <w:rFonts w:ascii="Book Antiqua" w:eastAsia="EB Garamond" w:hAnsi="Book Antiqua" w:cs="EB Garamond"/>
          <w:color w:val="0000FF"/>
          <w:sz w:val="22"/>
          <w:szCs w:val="22"/>
          <w:u w:val="single"/>
        </w:rPr>
      </w:pPr>
      <w:hyperlink r:id="rId9">
        <w:r w:rsidRPr="00204BEB">
          <w:rPr>
            <w:rFonts w:ascii="Book Antiqua" w:eastAsia="EB Garamond" w:hAnsi="Book Antiqua" w:cs="EB Garamond"/>
            <w:color w:val="0000FF"/>
            <w:sz w:val="22"/>
            <w:szCs w:val="22"/>
            <w:u w:val="single"/>
          </w:rPr>
          <w:t>https://www.georgiastandards.org/Georgia-Standards/Pages/ELA.aspx</w:t>
        </w:r>
      </w:hyperlink>
    </w:p>
    <w:p w:rsidR="00D8281D" w:rsidRPr="00204BEB" w:rsidRDefault="004F4680">
      <w:pPr>
        <w:spacing w:before="240" w:after="240"/>
        <w:rPr>
          <w:rFonts w:ascii="Book Antiqua" w:eastAsia="EB Garamond" w:hAnsi="Book Antiqua" w:cs="EB Garamond"/>
          <w:sz w:val="22"/>
          <w:szCs w:val="22"/>
        </w:rPr>
      </w:pPr>
      <w:r w:rsidRPr="00204BEB">
        <w:rPr>
          <w:rFonts w:ascii="Book Antiqua" w:eastAsia="EB Garamond" w:hAnsi="Book Antiqua" w:cs="EB Garamond"/>
          <w:sz w:val="22"/>
          <w:szCs w:val="22"/>
        </w:rPr>
        <w:t>Additionally, the</w:t>
      </w:r>
      <w:r w:rsidRPr="00204BEB">
        <w:rPr>
          <w:rFonts w:ascii="Book Antiqua" w:eastAsia="EB Garamond" w:hAnsi="Book Antiqua" w:cs="EB Garamond"/>
          <w:sz w:val="22"/>
          <w:szCs w:val="22"/>
        </w:rPr>
        <w:t xml:space="preserve"> course will follow the Georgia Program Standards for Gifted and High Ability Learners as listed below.</w:t>
      </w:r>
    </w:p>
    <w:p w:rsidR="00D8281D" w:rsidRPr="00204BEB" w:rsidRDefault="004F4680">
      <w:pPr>
        <w:numPr>
          <w:ilvl w:val="0"/>
          <w:numId w:val="1"/>
        </w:numPr>
        <w:shd w:val="clear" w:color="auto" w:fill="FFFFFF"/>
        <w:spacing w:before="240"/>
        <w:rPr>
          <w:rFonts w:ascii="Book Antiqua" w:hAnsi="Book Antiqua"/>
          <w:sz w:val="22"/>
          <w:szCs w:val="22"/>
        </w:rPr>
      </w:pPr>
      <w:r w:rsidRPr="00204BEB">
        <w:rPr>
          <w:rFonts w:ascii="Book Antiqua" w:eastAsia="EB Garamond" w:hAnsi="Book Antiqua" w:cs="EB Garamond"/>
          <w:i/>
          <w:color w:val="201F1E"/>
          <w:sz w:val="22"/>
          <w:szCs w:val="22"/>
        </w:rPr>
        <w:t>Advanced Communication Skills</w:t>
      </w:r>
      <w:r w:rsidRPr="00204BEB">
        <w:rPr>
          <w:rFonts w:ascii="Book Antiqua" w:eastAsia="EB Garamond" w:hAnsi="Book Antiqua" w:cs="EB Garamond"/>
          <w:color w:val="201F1E"/>
          <w:sz w:val="22"/>
          <w:szCs w:val="22"/>
        </w:rPr>
        <w:t xml:space="preserve">: Learners will engage in diverse and authentic learning </w:t>
      </w:r>
      <w:proofErr w:type="gramStart"/>
      <w:r w:rsidRPr="00204BEB">
        <w:rPr>
          <w:rFonts w:ascii="Book Antiqua" w:eastAsia="EB Garamond" w:hAnsi="Book Antiqua" w:cs="EB Garamond"/>
          <w:color w:val="201F1E"/>
          <w:sz w:val="22"/>
          <w:szCs w:val="22"/>
        </w:rPr>
        <w:t>experiences which</w:t>
      </w:r>
      <w:proofErr w:type="gramEnd"/>
      <w:r w:rsidRPr="00204BEB">
        <w:rPr>
          <w:rFonts w:ascii="Book Antiqua" w:eastAsia="EB Garamond" w:hAnsi="Book Antiqua" w:cs="EB Garamond"/>
          <w:color w:val="201F1E"/>
          <w:sz w:val="22"/>
          <w:szCs w:val="22"/>
        </w:rPr>
        <w:t xml:space="preserve"> will allow them to develop and apply innovative </w:t>
      </w:r>
      <w:r w:rsidRPr="00204BEB">
        <w:rPr>
          <w:rFonts w:ascii="Book Antiqua" w:eastAsia="EB Garamond" w:hAnsi="Book Antiqua" w:cs="EB Garamond"/>
          <w:color w:val="201F1E"/>
          <w:sz w:val="22"/>
          <w:szCs w:val="22"/>
        </w:rPr>
        <w:t xml:space="preserve">oral, written, visual, and nonverbal communication skills across disciplines.  </w:t>
      </w:r>
    </w:p>
    <w:p w:rsidR="00D8281D" w:rsidRPr="00204BEB" w:rsidRDefault="004F4680">
      <w:pPr>
        <w:numPr>
          <w:ilvl w:val="0"/>
          <w:numId w:val="1"/>
        </w:numPr>
        <w:shd w:val="clear" w:color="auto" w:fill="FFFFFF"/>
        <w:rPr>
          <w:rFonts w:ascii="Book Antiqua" w:hAnsi="Book Antiqua"/>
          <w:sz w:val="22"/>
          <w:szCs w:val="22"/>
        </w:rPr>
      </w:pPr>
      <w:r w:rsidRPr="00204BEB">
        <w:rPr>
          <w:rFonts w:ascii="Book Antiqua" w:eastAsia="EB Garamond" w:hAnsi="Book Antiqua" w:cs="EB Garamond"/>
          <w:i/>
          <w:color w:val="201F1E"/>
          <w:sz w:val="22"/>
          <w:szCs w:val="22"/>
        </w:rPr>
        <w:t>Creativity (CRT):</w:t>
      </w:r>
      <w:r w:rsidRPr="00204BEB">
        <w:rPr>
          <w:rFonts w:ascii="Book Antiqua" w:eastAsia="EB Garamond" w:hAnsi="Book Antiqua" w:cs="EB Garamond"/>
          <w:color w:val="201F1E"/>
          <w:sz w:val="22"/>
          <w:szCs w:val="22"/>
        </w:rPr>
        <w:t xml:space="preserve"> Learners will generate and/or produce items, ideas, and solutions using creative thinking skills. </w:t>
      </w:r>
    </w:p>
    <w:p w:rsidR="00D8281D" w:rsidRPr="00204BEB" w:rsidRDefault="004F4680">
      <w:pPr>
        <w:numPr>
          <w:ilvl w:val="0"/>
          <w:numId w:val="1"/>
        </w:numPr>
        <w:shd w:val="clear" w:color="auto" w:fill="FFFFFF"/>
        <w:rPr>
          <w:rFonts w:ascii="Book Antiqua" w:hAnsi="Book Antiqua"/>
          <w:sz w:val="22"/>
          <w:szCs w:val="22"/>
        </w:rPr>
      </w:pPr>
      <w:r w:rsidRPr="00204BEB">
        <w:rPr>
          <w:rFonts w:ascii="Book Antiqua" w:eastAsia="EB Garamond" w:hAnsi="Book Antiqua" w:cs="EB Garamond"/>
          <w:i/>
          <w:color w:val="201F1E"/>
          <w:sz w:val="22"/>
          <w:szCs w:val="22"/>
        </w:rPr>
        <w:t>Creative Problem Solving (CPS)</w:t>
      </w:r>
      <w:r w:rsidRPr="00204BEB">
        <w:rPr>
          <w:rFonts w:ascii="Book Antiqua" w:eastAsia="EB Garamond" w:hAnsi="Book Antiqua" w:cs="EB Garamond"/>
          <w:color w:val="201F1E"/>
          <w:sz w:val="22"/>
          <w:szCs w:val="22"/>
        </w:rPr>
        <w:t xml:space="preserve">: Learners will insightfully </w:t>
      </w:r>
      <w:r w:rsidRPr="00204BEB">
        <w:rPr>
          <w:rFonts w:ascii="Book Antiqua" w:eastAsia="EB Garamond" w:hAnsi="Book Antiqua" w:cs="EB Garamond"/>
          <w:color w:val="201F1E"/>
          <w:sz w:val="22"/>
          <w:szCs w:val="22"/>
        </w:rPr>
        <w:t xml:space="preserve">evaluate a variety of problems and arrive at innovative conclusions.  </w:t>
      </w:r>
    </w:p>
    <w:p w:rsidR="00D8281D" w:rsidRPr="00204BEB" w:rsidRDefault="004F4680">
      <w:pPr>
        <w:numPr>
          <w:ilvl w:val="0"/>
          <w:numId w:val="1"/>
        </w:numPr>
        <w:shd w:val="clear" w:color="auto" w:fill="FFFFFF"/>
        <w:rPr>
          <w:rFonts w:ascii="Book Antiqua" w:hAnsi="Book Antiqua"/>
          <w:sz w:val="22"/>
          <w:szCs w:val="22"/>
        </w:rPr>
      </w:pPr>
      <w:r w:rsidRPr="00204BEB">
        <w:rPr>
          <w:rFonts w:ascii="Book Antiqua" w:eastAsia="EB Garamond" w:hAnsi="Book Antiqua" w:cs="EB Garamond"/>
          <w:i/>
          <w:color w:val="201F1E"/>
          <w:sz w:val="22"/>
          <w:szCs w:val="22"/>
        </w:rPr>
        <w:t>Leadership (LEAD):</w:t>
      </w:r>
      <w:r w:rsidRPr="00204BEB">
        <w:rPr>
          <w:rFonts w:ascii="Book Antiqua" w:eastAsia="EB Garamond" w:hAnsi="Book Antiqua" w:cs="EB Garamond"/>
          <w:color w:val="201F1E"/>
          <w:sz w:val="22"/>
          <w:szCs w:val="22"/>
        </w:rPr>
        <w:t xml:space="preserve"> Students will develop an awareness of leadership skills, analyze and evaluate components of leadership, and demonstrate an effective leadership style. </w:t>
      </w:r>
    </w:p>
    <w:p w:rsidR="00D8281D" w:rsidRPr="00204BEB" w:rsidRDefault="004F4680">
      <w:pPr>
        <w:numPr>
          <w:ilvl w:val="0"/>
          <w:numId w:val="1"/>
        </w:numPr>
        <w:shd w:val="clear" w:color="auto" w:fill="FFFFFF"/>
        <w:rPr>
          <w:rFonts w:ascii="Book Antiqua" w:hAnsi="Book Antiqua"/>
          <w:sz w:val="22"/>
          <w:szCs w:val="22"/>
        </w:rPr>
      </w:pPr>
      <w:r w:rsidRPr="00204BEB">
        <w:rPr>
          <w:rFonts w:ascii="Book Antiqua" w:eastAsia="EB Garamond" w:hAnsi="Book Antiqua" w:cs="EB Garamond"/>
          <w:i/>
          <w:color w:val="201F1E"/>
          <w:sz w:val="22"/>
          <w:szCs w:val="22"/>
        </w:rPr>
        <w:t>Higher Order Thinking Skills (HOTS)</w:t>
      </w:r>
      <w:r w:rsidRPr="00204BEB">
        <w:rPr>
          <w:rFonts w:ascii="Book Antiqua" w:eastAsia="EB Garamond" w:hAnsi="Book Antiqua" w:cs="EB Garamond"/>
          <w:color w:val="201F1E"/>
          <w:sz w:val="22"/>
          <w:szCs w:val="22"/>
        </w:rPr>
        <w:t xml:space="preserve">: Learners will analytically </w:t>
      </w:r>
      <w:proofErr w:type="gramStart"/>
      <w:r w:rsidRPr="00204BEB">
        <w:rPr>
          <w:rFonts w:ascii="Book Antiqua" w:eastAsia="EB Garamond" w:hAnsi="Book Antiqua" w:cs="EB Garamond"/>
          <w:color w:val="201F1E"/>
          <w:sz w:val="22"/>
          <w:szCs w:val="22"/>
        </w:rPr>
        <w:t>critique</w:t>
      </w:r>
      <w:proofErr w:type="gramEnd"/>
      <w:r w:rsidRPr="00204BEB">
        <w:rPr>
          <w:rFonts w:ascii="Book Antiqua" w:eastAsia="EB Garamond" w:hAnsi="Book Antiqua" w:cs="EB Garamond"/>
          <w:color w:val="201F1E"/>
          <w:sz w:val="22"/>
          <w:szCs w:val="22"/>
        </w:rPr>
        <w:t xml:space="preserve"> a system or set of complex ideas, utilizing logic and reasoning skills in novel ways, to create and/or modify knowledge. </w:t>
      </w:r>
    </w:p>
    <w:p w:rsidR="00D8281D" w:rsidRPr="00204BEB" w:rsidRDefault="004F4680">
      <w:pPr>
        <w:numPr>
          <w:ilvl w:val="0"/>
          <w:numId w:val="1"/>
        </w:numPr>
        <w:shd w:val="clear" w:color="auto" w:fill="FFFFFF"/>
        <w:rPr>
          <w:rFonts w:ascii="Book Antiqua" w:hAnsi="Book Antiqua"/>
          <w:sz w:val="22"/>
          <w:szCs w:val="22"/>
        </w:rPr>
      </w:pPr>
      <w:r w:rsidRPr="00204BEB">
        <w:rPr>
          <w:rFonts w:ascii="Book Antiqua" w:eastAsia="EB Garamond" w:hAnsi="Book Antiqua" w:cs="EB Garamond"/>
          <w:i/>
          <w:color w:val="201F1E"/>
          <w:sz w:val="22"/>
          <w:szCs w:val="22"/>
        </w:rPr>
        <w:lastRenderedPageBreak/>
        <w:t>Global Citizenship (</w:t>
      </w:r>
      <w:proofErr w:type="spellStart"/>
      <w:r w:rsidRPr="00204BEB">
        <w:rPr>
          <w:rFonts w:ascii="Book Antiqua" w:eastAsia="EB Garamond" w:hAnsi="Book Antiqua" w:cs="EB Garamond"/>
          <w:i/>
          <w:color w:val="201F1E"/>
          <w:sz w:val="22"/>
          <w:szCs w:val="22"/>
        </w:rPr>
        <w:t>GCZ</w:t>
      </w:r>
      <w:proofErr w:type="spellEnd"/>
      <w:r w:rsidRPr="00204BEB">
        <w:rPr>
          <w:rFonts w:ascii="Book Antiqua" w:eastAsia="EB Garamond" w:hAnsi="Book Antiqua" w:cs="EB Garamond"/>
          <w:i/>
          <w:color w:val="201F1E"/>
          <w:sz w:val="22"/>
          <w:szCs w:val="22"/>
        </w:rPr>
        <w:t>):</w:t>
      </w:r>
      <w:r w:rsidRPr="00204BEB">
        <w:rPr>
          <w:rFonts w:ascii="Book Antiqua" w:eastAsia="EB Garamond" w:hAnsi="Book Antiqua" w:cs="EB Garamond"/>
          <w:color w:val="201F1E"/>
          <w:sz w:val="22"/>
          <w:szCs w:val="22"/>
        </w:rPr>
        <w:t xml:space="preserve"> Learners will develop an awareness </w:t>
      </w:r>
      <w:r w:rsidRPr="00204BEB">
        <w:rPr>
          <w:rFonts w:ascii="Book Antiqua" w:eastAsia="EB Garamond" w:hAnsi="Book Antiqua" w:cs="EB Garamond"/>
          <w:color w:val="201F1E"/>
          <w:sz w:val="22"/>
          <w:szCs w:val="22"/>
        </w:rPr>
        <w:t xml:space="preserve">of global cultures, connections and issues in order to become actively engaged citizens of the world, with respect for differing values and goals. </w:t>
      </w:r>
    </w:p>
    <w:p w:rsidR="00D8281D" w:rsidRPr="00204BEB" w:rsidRDefault="004F4680">
      <w:pPr>
        <w:numPr>
          <w:ilvl w:val="0"/>
          <w:numId w:val="1"/>
        </w:numPr>
        <w:shd w:val="clear" w:color="auto" w:fill="FFFFFF"/>
        <w:rPr>
          <w:rFonts w:ascii="Book Antiqua" w:hAnsi="Book Antiqua"/>
          <w:sz w:val="22"/>
          <w:szCs w:val="22"/>
        </w:rPr>
      </w:pPr>
      <w:r w:rsidRPr="00204BEB">
        <w:rPr>
          <w:rFonts w:ascii="Book Antiqua" w:eastAsia="EB Garamond" w:hAnsi="Book Antiqua" w:cs="EB Garamond"/>
          <w:i/>
          <w:color w:val="201F1E"/>
          <w:sz w:val="22"/>
          <w:szCs w:val="22"/>
        </w:rPr>
        <w:t>Advanced Research Skills</w:t>
      </w:r>
      <w:r w:rsidRPr="00204BEB">
        <w:rPr>
          <w:rFonts w:ascii="Book Antiqua" w:eastAsia="EB Garamond" w:hAnsi="Book Antiqua" w:cs="EB Garamond"/>
          <w:color w:val="201F1E"/>
          <w:sz w:val="22"/>
          <w:szCs w:val="22"/>
        </w:rPr>
        <w:t>: Learners will gather, decipher, and deter mine credibility of information from a v</w:t>
      </w:r>
      <w:r w:rsidRPr="00204BEB">
        <w:rPr>
          <w:rFonts w:ascii="Book Antiqua" w:eastAsia="EB Garamond" w:hAnsi="Book Antiqua" w:cs="EB Garamond"/>
          <w:color w:val="201F1E"/>
          <w:sz w:val="22"/>
          <w:szCs w:val="22"/>
        </w:rPr>
        <w:t xml:space="preserve">ariety of sources and integrate information through analysis of content.  </w:t>
      </w:r>
    </w:p>
    <w:p w:rsidR="00D8281D" w:rsidRPr="00204BEB" w:rsidRDefault="004F4680">
      <w:pPr>
        <w:numPr>
          <w:ilvl w:val="0"/>
          <w:numId w:val="1"/>
        </w:numPr>
        <w:shd w:val="clear" w:color="auto" w:fill="FFFFFF"/>
        <w:spacing w:after="240"/>
        <w:rPr>
          <w:rFonts w:ascii="Book Antiqua" w:hAnsi="Book Antiqua"/>
          <w:sz w:val="22"/>
          <w:szCs w:val="22"/>
        </w:rPr>
      </w:pPr>
      <w:r w:rsidRPr="00204BEB">
        <w:rPr>
          <w:rFonts w:ascii="Book Antiqua" w:eastAsia="EB Garamond" w:hAnsi="Book Antiqua" w:cs="EB Garamond"/>
          <w:i/>
          <w:color w:val="201F1E"/>
          <w:sz w:val="22"/>
          <w:szCs w:val="22"/>
        </w:rPr>
        <w:t>Social Emotional Learning (</w:t>
      </w:r>
      <w:proofErr w:type="spellStart"/>
      <w:r w:rsidRPr="00204BEB">
        <w:rPr>
          <w:rFonts w:ascii="Book Antiqua" w:eastAsia="EB Garamond" w:hAnsi="Book Antiqua" w:cs="EB Garamond"/>
          <w:i/>
          <w:color w:val="201F1E"/>
          <w:sz w:val="22"/>
          <w:szCs w:val="22"/>
        </w:rPr>
        <w:t>SEL</w:t>
      </w:r>
      <w:proofErr w:type="spellEnd"/>
      <w:r w:rsidRPr="00204BEB">
        <w:rPr>
          <w:rFonts w:ascii="Book Antiqua" w:eastAsia="EB Garamond" w:hAnsi="Book Antiqua" w:cs="EB Garamond"/>
          <w:i/>
          <w:color w:val="201F1E"/>
          <w:sz w:val="22"/>
          <w:szCs w:val="22"/>
        </w:rPr>
        <w:t>)</w:t>
      </w:r>
      <w:r w:rsidRPr="00204BEB">
        <w:rPr>
          <w:rFonts w:ascii="Book Antiqua" w:eastAsia="EB Garamond" w:hAnsi="Book Antiqua" w:cs="EB Garamond"/>
          <w:color w:val="201F1E"/>
          <w:sz w:val="22"/>
          <w:szCs w:val="22"/>
        </w:rPr>
        <w:t>: Learners will develop an understanding of their unique social emotional needs as a gifted learner and develop their coping and social interaction sk</w:t>
      </w:r>
      <w:r w:rsidRPr="00204BEB">
        <w:rPr>
          <w:rFonts w:ascii="Book Antiqua" w:eastAsia="EB Garamond" w:hAnsi="Book Antiqua" w:cs="EB Garamond"/>
          <w:color w:val="201F1E"/>
          <w:sz w:val="22"/>
          <w:szCs w:val="22"/>
        </w:rPr>
        <w:t xml:space="preserve">ills. </w:t>
      </w:r>
    </w:p>
    <w:p w:rsidR="00D8281D" w:rsidRPr="00204BEB" w:rsidRDefault="004F4680">
      <w:pPr>
        <w:rPr>
          <w:rFonts w:ascii="Book Antiqua" w:eastAsia="EB Garamond" w:hAnsi="Book Antiqua" w:cs="EB Garamond"/>
          <w:color w:val="FF0000"/>
          <w:sz w:val="22"/>
          <w:szCs w:val="22"/>
        </w:rPr>
      </w:pPr>
      <w:r w:rsidRPr="00204BEB">
        <w:rPr>
          <w:rFonts w:ascii="Book Antiqua" w:eastAsia="EB Garamond" w:hAnsi="Book Antiqua" w:cs="EB Garamond"/>
          <w:b/>
          <w:sz w:val="22"/>
          <w:szCs w:val="22"/>
          <w:u w:val="single"/>
        </w:rPr>
        <w:t>Course Outline</w:t>
      </w:r>
      <w:r w:rsidRPr="00204BEB">
        <w:rPr>
          <w:rFonts w:ascii="Book Antiqua" w:eastAsia="EB Garamond" w:hAnsi="Book Antiqua" w:cs="EB Garamond"/>
          <w:b/>
          <w:sz w:val="22"/>
          <w:szCs w:val="22"/>
        </w:rPr>
        <w:t>:</w:t>
      </w:r>
      <w:r w:rsidRPr="00204BEB">
        <w:rPr>
          <w:rFonts w:ascii="Book Antiqua" w:eastAsia="EB Garamond" w:hAnsi="Book Antiqua" w:cs="EB Garamond"/>
          <w:sz w:val="22"/>
          <w:szCs w:val="22"/>
        </w:rPr>
        <w:t xml:space="preserve"> </w:t>
      </w:r>
    </w:p>
    <w:p w:rsidR="00D8281D" w:rsidRPr="00204BEB" w:rsidRDefault="00D8281D">
      <w:pPr>
        <w:rPr>
          <w:rFonts w:ascii="Book Antiqua" w:eastAsia="EB Garamond" w:hAnsi="Book Antiqua" w:cs="EB Garamond"/>
          <w:sz w:val="22"/>
          <w:szCs w:val="22"/>
        </w:rPr>
      </w:pPr>
    </w:p>
    <w:tbl>
      <w:tblPr>
        <w:tblStyle w:val="a"/>
        <w:tblW w:w="963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60"/>
        <w:gridCol w:w="8370"/>
      </w:tblGrid>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w:t>
            </w:r>
          </w:p>
        </w:tc>
        <w:tc>
          <w:tcPr>
            <w:tcW w:w="8370" w:type="dxa"/>
            <w:vAlign w:val="center"/>
          </w:tcPr>
          <w:p w:rsidR="00D8281D" w:rsidRPr="00204BEB" w:rsidRDefault="004F4680">
            <w:pPr>
              <w:rPr>
                <w:rFonts w:ascii="Book Antiqua" w:eastAsia="EB Garamond" w:hAnsi="Book Antiqua" w:cs="EB Garamond"/>
                <w:b/>
                <w:i/>
                <w:sz w:val="22"/>
                <w:szCs w:val="22"/>
              </w:rPr>
            </w:pPr>
            <w:r w:rsidRPr="00204BEB">
              <w:rPr>
                <w:rFonts w:ascii="Book Antiqua" w:eastAsia="EB Garamond" w:hAnsi="Book Antiqua" w:cs="EB Garamond"/>
                <w:b/>
                <w:sz w:val="22"/>
                <w:szCs w:val="22"/>
              </w:rPr>
              <w:t xml:space="preserve">Unit One: Inside the </w:t>
            </w:r>
            <w:r w:rsidR="00204BEB" w:rsidRPr="00204BEB">
              <w:rPr>
                <w:rFonts w:ascii="Book Antiqua" w:eastAsia="EB Garamond" w:hAnsi="Book Antiqua" w:cs="EB Garamond"/>
                <w:b/>
                <w:sz w:val="22"/>
                <w:szCs w:val="22"/>
              </w:rPr>
              <w:t>Nightmare</w:t>
            </w:r>
            <w:r w:rsidRPr="00204BEB">
              <w:rPr>
                <w:rFonts w:ascii="Book Antiqua" w:eastAsia="EB Garamond" w:hAnsi="Book Antiqua" w:cs="EB Garamond"/>
                <w:b/>
                <w:sz w:val="22"/>
                <w:szCs w:val="22"/>
              </w:rPr>
              <w:t>-</w:t>
            </w:r>
            <w:r w:rsidRPr="00204BEB">
              <w:rPr>
                <w:rFonts w:ascii="Book Antiqua" w:eastAsia="EB Garamond" w:hAnsi="Book Antiqua" w:cs="EB Garamond"/>
                <w:b/>
                <w:i/>
                <w:sz w:val="22"/>
                <w:szCs w:val="22"/>
              </w:rPr>
              <w:t xml:space="preserve">The Fall of the House of Usher </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2:</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One: Inside the </w:t>
            </w:r>
            <w:r w:rsidR="00204BEB" w:rsidRPr="00204BEB">
              <w:rPr>
                <w:rFonts w:ascii="Book Antiqua" w:eastAsia="EB Garamond" w:hAnsi="Book Antiqua" w:cs="EB Garamond"/>
                <w:b/>
                <w:sz w:val="22"/>
                <w:szCs w:val="22"/>
              </w:rPr>
              <w:t>Nightmare</w:t>
            </w:r>
            <w:r w:rsidRPr="00204BEB">
              <w:rPr>
                <w:rFonts w:ascii="Book Antiqua" w:eastAsia="EB Garamond" w:hAnsi="Book Antiqua" w:cs="EB Garamond"/>
                <w:b/>
                <w:sz w:val="22"/>
                <w:szCs w:val="22"/>
              </w:rPr>
              <w:t xml:space="preserve">- </w:t>
            </w:r>
            <w:r w:rsidRPr="00204BEB">
              <w:rPr>
                <w:rFonts w:ascii="Book Antiqua" w:eastAsia="EB Garamond" w:hAnsi="Book Antiqua" w:cs="EB Garamond"/>
                <w:b/>
                <w:i/>
                <w:sz w:val="22"/>
                <w:szCs w:val="22"/>
              </w:rPr>
              <w:t>The Fall of the House of Usher</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3:</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One: Inside the </w:t>
            </w:r>
            <w:r w:rsidR="00204BEB" w:rsidRPr="00204BEB">
              <w:rPr>
                <w:rFonts w:ascii="Book Antiqua" w:eastAsia="EB Garamond" w:hAnsi="Book Antiqua" w:cs="EB Garamond"/>
                <w:b/>
                <w:sz w:val="22"/>
                <w:szCs w:val="22"/>
              </w:rPr>
              <w:t>Nightmare</w:t>
            </w:r>
            <w:r w:rsidRPr="00204BEB">
              <w:rPr>
                <w:rFonts w:ascii="Book Antiqua" w:eastAsia="EB Garamond" w:hAnsi="Book Antiqua" w:cs="EB Garamond"/>
                <w:b/>
                <w:sz w:val="22"/>
                <w:szCs w:val="22"/>
              </w:rPr>
              <w:t xml:space="preserve">- </w:t>
            </w:r>
            <w:r w:rsidRPr="00204BEB">
              <w:rPr>
                <w:rFonts w:ascii="Book Antiqua" w:eastAsia="EB Garamond" w:hAnsi="Book Antiqua" w:cs="EB Garamond"/>
                <w:b/>
                <w:i/>
                <w:sz w:val="22"/>
                <w:szCs w:val="22"/>
              </w:rPr>
              <w:t>The Fall of the House of Usher</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4:</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One: Inside the </w:t>
            </w:r>
            <w:r w:rsidR="00204BEB" w:rsidRPr="00204BEB">
              <w:rPr>
                <w:rFonts w:ascii="Book Antiqua" w:eastAsia="EB Garamond" w:hAnsi="Book Antiqua" w:cs="EB Garamond"/>
                <w:b/>
                <w:sz w:val="22"/>
                <w:szCs w:val="22"/>
              </w:rPr>
              <w:t>Nightmare</w:t>
            </w:r>
            <w:r w:rsidRPr="00204BEB">
              <w:rPr>
                <w:rFonts w:ascii="Book Antiqua" w:eastAsia="EB Garamond" w:hAnsi="Book Antiqua" w:cs="EB Garamond"/>
                <w:b/>
                <w:sz w:val="22"/>
                <w:szCs w:val="22"/>
              </w:rPr>
              <w:t xml:space="preserve">- </w:t>
            </w:r>
            <w:r w:rsidRPr="00204BEB">
              <w:rPr>
                <w:rFonts w:ascii="Book Antiqua" w:eastAsia="EB Garamond" w:hAnsi="Book Antiqua" w:cs="EB Garamond"/>
                <w:b/>
                <w:i/>
                <w:sz w:val="22"/>
                <w:szCs w:val="22"/>
              </w:rPr>
              <w:t>The Fall of the House of Usher</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5:</w:t>
            </w:r>
          </w:p>
        </w:tc>
        <w:tc>
          <w:tcPr>
            <w:tcW w:w="8370" w:type="dxa"/>
            <w:vAlign w:val="center"/>
          </w:tcPr>
          <w:p w:rsidR="00D8281D" w:rsidRPr="00204BEB" w:rsidRDefault="004F4680">
            <w:pPr>
              <w:rPr>
                <w:rFonts w:ascii="Book Antiqua" w:eastAsia="EB Garamond" w:hAnsi="Book Antiqua" w:cs="EB Garamond"/>
                <w:b/>
                <w:i/>
                <w:sz w:val="22"/>
                <w:szCs w:val="22"/>
              </w:rPr>
            </w:pPr>
            <w:r w:rsidRPr="00204BEB">
              <w:rPr>
                <w:rFonts w:ascii="Book Antiqua" w:eastAsia="EB Garamond" w:hAnsi="Book Antiqua" w:cs="EB Garamond"/>
                <w:b/>
                <w:sz w:val="22"/>
                <w:szCs w:val="22"/>
              </w:rPr>
              <w:t xml:space="preserve">Unit One: Inside the </w:t>
            </w:r>
            <w:r w:rsidR="00204BEB" w:rsidRPr="00204BEB">
              <w:rPr>
                <w:rFonts w:ascii="Book Antiqua" w:eastAsia="EB Garamond" w:hAnsi="Book Antiqua" w:cs="EB Garamond"/>
                <w:b/>
                <w:sz w:val="22"/>
                <w:szCs w:val="22"/>
              </w:rPr>
              <w:t>Nightmare</w:t>
            </w:r>
            <w:r w:rsidRPr="00204BEB">
              <w:rPr>
                <w:rFonts w:ascii="Book Antiqua" w:eastAsia="EB Garamond" w:hAnsi="Book Antiqua" w:cs="EB Garamond"/>
                <w:b/>
                <w:sz w:val="22"/>
                <w:szCs w:val="22"/>
              </w:rPr>
              <w:t xml:space="preserve">- </w:t>
            </w:r>
            <w:r w:rsidRPr="00204BEB">
              <w:rPr>
                <w:rFonts w:ascii="Book Antiqua" w:eastAsia="EB Garamond" w:hAnsi="Book Antiqua" w:cs="EB Garamond"/>
                <w:b/>
                <w:i/>
                <w:sz w:val="22"/>
                <w:szCs w:val="22"/>
              </w:rPr>
              <w:t>The Fall of the House of Usher</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6:</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Two: Outsiders and the Outcast- </w:t>
            </w:r>
            <w:r w:rsidRPr="00204BEB">
              <w:rPr>
                <w:rFonts w:ascii="Book Antiqua" w:eastAsia="EB Garamond" w:hAnsi="Book Antiqua" w:cs="EB Garamond"/>
                <w:b/>
                <w:i/>
                <w:sz w:val="22"/>
                <w:szCs w:val="22"/>
              </w:rPr>
              <w:t>Life of Pi</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7:</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Two: Outsiders and the Outcast- </w:t>
            </w:r>
            <w:r w:rsidRPr="00204BEB">
              <w:rPr>
                <w:rFonts w:ascii="Book Antiqua" w:eastAsia="EB Garamond" w:hAnsi="Book Antiqua" w:cs="EB Garamond"/>
                <w:b/>
                <w:i/>
                <w:sz w:val="22"/>
                <w:szCs w:val="22"/>
              </w:rPr>
              <w:t>Life of Pi</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8</w:t>
            </w:r>
            <w:r w:rsidRPr="00204BEB">
              <w:rPr>
                <w:rFonts w:ascii="Book Antiqua" w:eastAsia="EB Garamond" w:hAnsi="Book Antiqua" w:cs="EB Garamond"/>
                <w:sz w:val="22"/>
                <w:szCs w:val="22"/>
              </w:rPr>
              <w:t>:</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Two: Outsiders and the Outcast- </w:t>
            </w:r>
            <w:r w:rsidRPr="00204BEB">
              <w:rPr>
                <w:rFonts w:ascii="Book Antiqua" w:eastAsia="EB Garamond" w:hAnsi="Book Antiqua" w:cs="EB Garamond"/>
                <w:b/>
                <w:i/>
                <w:sz w:val="22"/>
                <w:szCs w:val="22"/>
              </w:rPr>
              <w:t>Life of Pi</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9:</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Two: Outsiders and the Outcast- </w:t>
            </w:r>
            <w:r w:rsidRPr="00204BEB">
              <w:rPr>
                <w:rFonts w:ascii="Book Antiqua" w:eastAsia="EB Garamond" w:hAnsi="Book Antiqua" w:cs="EB Garamond"/>
                <w:b/>
                <w:i/>
                <w:sz w:val="22"/>
                <w:szCs w:val="22"/>
              </w:rPr>
              <w:t>Life of Pi</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10:</w:t>
            </w:r>
          </w:p>
        </w:tc>
        <w:tc>
          <w:tcPr>
            <w:tcW w:w="8370" w:type="dxa"/>
            <w:vAlign w:val="center"/>
          </w:tcPr>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 xml:space="preserve">Unit Two: Outsiders and the Outcast- </w:t>
            </w:r>
            <w:r w:rsidRPr="00204BEB">
              <w:rPr>
                <w:rFonts w:ascii="Book Antiqua" w:eastAsia="EB Garamond" w:hAnsi="Book Antiqua" w:cs="EB Garamond"/>
                <w:b/>
                <w:i/>
                <w:sz w:val="22"/>
                <w:szCs w:val="22"/>
              </w:rPr>
              <w:t>Life of Pi</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11:</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Three: Extending Freedom’s Reach- </w:t>
            </w:r>
            <w:r w:rsidRPr="00204BEB">
              <w:rPr>
                <w:rFonts w:ascii="Book Antiqua" w:eastAsia="EB Garamond" w:hAnsi="Book Antiqua" w:cs="EB Garamond"/>
                <w:b/>
                <w:i/>
                <w:sz w:val="22"/>
                <w:szCs w:val="22"/>
              </w:rPr>
              <w:t xml:space="preserve">Night </w:t>
            </w:r>
            <w:r w:rsidRPr="00204BEB">
              <w:rPr>
                <w:rFonts w:ascii="Book Antiqua" w:eastAsia="EB Garamond" w:hAnsi="Book Antiqua" w:cs="EB Garamond"/>
                <w:b/>
                <w:sz w:val="22"/>
                <w:szCs w:val="22"/>
              </w:rPr>
              <w:t xml:space="preserve"> </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12:</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Three: Extending Freedom’s Reach- </w:t>
            </w:r>
            <w:r w:rsidRPr="00204BEB">
              <w:rPr>
                <w:rFonts w:ascii="Book Antiqua" w:eastAsia="EB Garamond" w:hAnsi="Book Antiqua" w:cs="EB Garamond"/>
                <w:b/>
                <w:i/>
                <w:sz w:val="22"/>
                <w:szCs w:val="22"/>
              </w:rPr>
              <w:t xml:space="preserve">Night </w:t>
            </w:r>
            <w:r w:rsidRPr="00204BEB">
              <w:rPr>
                <w:rFonts w:ascii="Book Antiqua" w:eastAsia="EB Garamond" w:hAnsi="Book Antiqua" w:cs="EB Garamond"/>
                <w:b/>
                <w:sz w:val="22"/>
                <w:szCs w:val="22"/>
              </w:rPr>
              <w:t xml:space="preserve"> </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13:</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Three: Extending Freedom’s Reach- </w:t>
            </w:r>
            <w:r w:rsidRPr="00204BEB">
              <w:rPr>
                <w:rFonts w:ascii="Book Antiqua" w:eastAsia="EB Garamond" w:hAnsi="Book Antiqua" w:cs="EB Garamond"/>
                <w:b/>
                <w:i/>
                <w:sz w:val="22"/>
                <w:szCs w:val="22"/>
              </w:rPr>
              <w:t xml:space="preserve">Night </w:t>
            </w:r>
            <w:r w:rsidRPr="00204BEB">
              <w:rPr>
                <w:rFonts w:ascii="Book Antiqua" w:eastAsia="EB Garamond" w:hAnsi="Book Antiqua" w:cs="EB Garamond"/>
                <w:b/>
                <w:sz w:val="22"/>
                <w:szCs w:val="22"/>
              </w:rPr>
              <w:t xml:space="preserve"> </w:t>
            </w:r>
          </w:p>
        </w:tc>
      </w:tr>
      <w:tr w:rsidR="00D8281D" w:rsidRPr="00204BEB">
        <w:trPr>
          <w:trHeight w:val="345"/>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14:</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Unit Three: Extending Freedom’s Reach- </w:t>
            </w:r>
            <w:r w:rsidRPr="00204BEB">
              <w:rPr>
                <w:rFonts w:ascii="Book Antiqua" w:eastAsia="EB Garamond" w:hAnsi="Book Antiqua" w:cs="EB Garamond"/>
                <w:b/>
                <w:i/>
                <w:sz w:val="22"/>
                <w:szCs w:val="22"/>
              </w:rPr>
              <w:t xml:space="preserve">Night </w:t>
            </w:r>
            <w:r w:rsidRPr="00204BEB">
              <w:rPr>
                <w:rFonts w:ascii="Book Antiqua" w:eastAsia="EB Garamond" w:hAnsi="Book Antiqua" w:cs="EB Garamond"/>
                <w:b/>
                <w:sz w:val="22"/>
                <w:szCs w:val="22"/>
              </w:rPr>
              <w:t xml:space="preserve"> </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15:</w:t>
            </w:r>
          </w:p>
        </w:tc>
        <w:tc>
          <w:tcPr>
            <w:tcW w:w="8370" w:type="dxa"/>
            <w:vAlign w:val="center"/>
          </w:tcPr>
          <w:p w:rsidR="00D8281D" w:rsidRPr="00204BEB" w:rsidRDefault="004F4680">
            <w:pPr>
              <w:rPr>
                <w:rFonts w:ascii="Book Antiqua" w:eastAsia="EB Garamond" w:hAnsi="Book Antiqua" w:cs="EB Garamond"/>
                <w:b/>
                <w:i/>
                <w:sz w:val="22"/>
                <w:szCs w:val="22"/>
              </w:rPr>
            </w:pPr>
            <w:r w:rsidRPr="00204BEB">
              <w:rPr>
                <w:rFonts w:ascii="Book Antiqua" w:eastAsia="EB Garamond" w:hAnsi="Book Antiqua" w:cs="EB Garamond"/>
                <w:b/>
                <w:sz w:val="22"/>
                <w:szCs w:val="22"/>
              </w:rPr>
              <w:t>Unit Four: All that Glitters-</w:t>
            </w:r>
            <w:r w:rsidRPr="00204BEB">
              <w:rPr>
                <w:rFonts w:ascii="Book Antiqua" w:eastAsia="EB Garamond" w:hAnsi="Book Antiqua" w:cs="EB Garamond"/>
                <w:b/>
                <w:i/>
                <w:sz w:val="22"/>
                <w:szCs w:val="22"/>
              </w:rPr>
              <w:t>Things Fall Apart</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16:</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Unit Four: All that Glitters-</w:t>
            </w:r>
            <w:r w:rsidRPr="00204BEB">
              <w:rPr>
                <w:rFonts w:ascii="Book Antiqua" w:eastAsia="EB Garamond" w:hAnsi="Book Antiqua" w:cs="EB Garamond"/>
                <w:b/>
                <w:i/>
                <w:sz w:val="22"/>
                <w:szCs w:val="22"/>
              </w:rPr>
              <w:t>Things Fall Apart</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17:</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Unit Four: All that Glitters-</w:t>
            </w:r>
            <w:r w:rsidRPr="00204BEB">
              <w:rPr>
                <w:rFonts w:ascii="Book Antiqua" w:eastAsia="EB Garamond" w:hAnsi="Book Antiqua" w:cs="EB Garamond"/>
                <w:b/>
                <w:i/>
                <w:sz w:val="22"/>
                <w:szCs w:val="22"/>
              </w:rPr>
              <w:t>Things Fall Apart</w:t>
            </w:r>
          </w:p>
        </w:tc>
      </w:tr>
      <w:tr w:rsidR="00D8281D" w:rsidRPr="00204BEB">
        <w:trPr>
          <w:trHeight w:val="360"/>
        </w:trPr>
        <w:tc>
          <w:tcPr>
            <w:tcW w:w="126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Week 18:</w:t>
            </w:r>
          </w:p>
        </w:tc>
        <w:tc>
          <w:tcPr>
            <w:tcW w:w="8370" w:type="dxa"/>
            <w:vAlign w:val="center"/>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Unit Four: All that Glitters-</w:t>
            </w:r>
            <w:r w:rsidRPr="00204BEB">
              <w:rPr>
                <w:rFonts w:ascii="Book Antiqua" w:eastAsia="EB Garamond" w:hAnsi="Book Antiqua" w:cs="EB Garamond"/>
                <w:b/>
                <w:i/>
                <w:sz w:val="22"/>
                <w:szCs w:val="22"/>
              </w:rPr>
              <w:t>Things Fall Apart</w:t>
            </w:r>
          </w:p>
        </w:tc>
      </w:tr>
    </w:tbl>
    <w:p w:rsidR="00D8281D" w:rsidRPr="00204BEB" w:rsidRDefault="00D8281D">
      <w:pPr>
        <w:rPr>
          <w:rFonts w:ascii="Book Antiqua" w:eastAsia="EB Garamond" w:hAnsi="Book Antiqua" w:cs="EB Garamond"/>
          <w:b/>
          <w:sz w:val="22"/>
          <w:szCs w:val="22"/>
        </w:rPr>
      </w:pPr>
    </w:p>
    <w:p w:rsidR="00D8281D" w:rsidRPr="00204BEB" w:rsidRDefault="004F4680">
      <w:pPr>
        <w:rPr>
          <w:rFonts w:ascii="Book Antiqua" w:eastAsia="EB Garamond" w:hAnsi="Book Antiqua" w:cs="EB Garamond"/>
          <w:color w:val="FF0000"/>
          <w:sz w:val="22"/>
          <w:szCs w:val="22"/>
        </w:rPr>
        <w:sectPr w:rsidR="00D8281D" w:rsidRPr="00204BEB">
          <w:pgSz w:w="12240" w:h="15840"/>
          <w:pgMar w:top="720" w:right="907" w:bottom="720" w:left="1267" w:header="720" w:footer="720" w:gutter="0"/>
          <w:pgNumType w:start="1"/>
          <w:cols w:space="720" w:equalWidth="0">
            <w:col w:w="9360"/>
          </w:cols>
        </w:sectPr>
      </w:pPr>
      <w:r w:rsidRPr="00204BEB">
        <w:rPr>
          <w:rFonts w:ascii="Book Antiqua" w:eastAsia="EB Garamond" w:hAnsi="Book Antiqua" w:cs="EB Garamond"/>
          <w:b/>
          <w:sz w:val="22"/>
          <w:szCs w:val="22"/>
          <w:u w:val="single"/>
        </w:rPr>
        <w:t>Evaluation and Grading:</w:t>
      </w:r>
    </w:p>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color w:val="FF0000"/>
          <w:sz w:val="22"/>
          <w:szCs w:val="22"/>
        </w:rPr>
      </w:pPr>
    </w:p>
    <w:tbl>
      <w:tblPr>
        <w:tblStyle w:val="a0"/>
        <w:tblW w:w="9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68"/>
        <w:gridCol w:w="1260"/>
        <w:gridCol w:w="3510"/>
      </w:tblGrid>
      <w:tr w:rsidR="00D8281D" w:rsidRPr="00204BEB">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D8281D" w:rsidRPr="00204BEB" w:rsidRDefault="004F4680">
            <w:pPr>
              <w:jc w:val="center"/>
              <w:rPr>
                <w:rFonts w:ascii="Book Antiqua" w:eastAsia="EB Garamond" w:hAnsi="Book Antiqua" w:cs="EB Garamond"/>
                <w:b/>
                <w:color w:val="000000"/>
                <w:sz w:val="22"/>
                <w:szCs w:val="22"/>
              </w:rPr>
            </w:pPr>
            <w:r w:rsidRPr="00204BEB">
              <w:rPr>
                <w:rFonts w:ascii="Book Antiqua" w:eastAsia="EB Garamond" w:hAnsi="Book Antiqua" w:cs="EB Garamond"/>
                <w:b/>
                <w:color w:val="000000"/>
                <w:sz w:val="22"/>
                <w:szCs w:val="22"/>
              </w:rPr>
              <w:t>Course Components</w:t>
            </w:r>
          </w:p>
        </w:tc>
        <w:tc>
          <w:tcPr>
            <w:tcW w:w="1260" w:type="dxa"/>
            <w:tcBorders>
              <w:top w:val="single" w:sz="4" w:space="0" w:color="000000"/>
              <w:left w:val="single" w:sz="4" w:space="0" w:color="000000"/>
              <w:bottom w:val="single" w:sz="4" w:space="0" w:color="000000"/>
              <w:right w:val="single" w:sz="4" w:space="0" w:color="000000"/>
            </w:tcBorders>
          </w:tcPr>
          <w:p w:rsidR="00D8281D" w:rsidRPr="00204BEB" w:rsidRDefault="004F4680">
            <w:pPr>
              <w:jc w:val="center"/>
              <w:rPr>
                <w:rFonts w:ascii="Book Antiqua" w:eastAsia="EB Garamond" w:hAnsi="Book Antiqua" w:cs="EB Garamond"/>
                <w:b/>
                <w:color w:val="000000"/>
                <w:sz w:val="22"/>
                <w:szCs w:val="22"/>
              </w:rPr>
            </w:pPr>
            <w:r w:rsidRPr="00204BEB">
              <w:rPr>
                <w:rFonts w:ascii="Book Antiqua" w:eastAsia="EB Garamond" w:hAnsi="Book Antiqua" w:cs="EB Garamond"/>
                <w:b/>
                <w:color w:val="000000"/>
                <w:sz w:val="22"/>
                <w:szCs w:val="22"/>
              </w:rPr>
              <w:t>Weights</w:t>
            </w:r>
          </w:p>
        </w:tc>
        <w:tc>
          <w:tcPr>
            <w:tcW w:w="3510" w:type="dxa"/>
            <w:vMerge w:val="restart"/>
            <w:tcBorders>
              <w:top w:val="single" w:sz="4" w:space="0" w:color="000000"/>
              <w:left w:val="single" w:sz="4" w:space="0" w:color="000000"/>
              <w:right w:val="single" w:sz="4" w:space="0" w:color="000000"/>
            </w:tcBorders>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b/>
                <w:color w:val="000000"/>
                <w:sz w:val="22"/>
                <w:szCs w:val="22"/>
              </w:rPr>
            </w:pPr>
          </w:p>
          <w:tbl>
            <w:tblPr>
              <w:tblStyle w:val="a1"/>
              <w:tblW w:w="28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98"/>
              <w:gridCol w:w="810"/>
            </w:tblGrid>
            <w:tr w:rsidR="00D8281D" w:rsidRPr="00204BEB">
              <w:tc>
                <w:tcPr>
                  <w:tcW w:w="2808" w:type="dxa"/>
                  <w:gridSpan w:val="2"/>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Grading Scale</w:t>
                  </w:r>
                </w:p>
              </w:tc>
            </w:tr>
            <w:tr w:rsidR="00D8281D" w:rsidRPr="00204BEB">
              <w:tc>
                <w:tcPr>
                  <w:tcW w:w="1998" w:type="dxa"/>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100-90</w:t>
                  </w:r>
                </w:p>
              </w:tc>
              <w:tc>
                <w:tcPr>
                  <w:tcW w:w="810" w:type="dxa"/>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A</w:t>
                  </w:r>
                </w:p>
              </w:tc>
            </w:tr>
            <w:tr w:rsidR="00D8281D" w:rsidRPr="00204BEB">
              <w:tc>
                <w:tcPr>
                  <w:tcW w:w="1998" w:type="dxa"/>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89-80</w:t>
                  </w:r>
                </w:p>
              </w:tc>
              <w:tc>
                <w:tcPr>
                  <w:tcW w:w="810" w:type="dxa"/>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B</w:t>
                  </w:r>
                </w:p>
              </w:tc>
            </w:tr>
            <w:tr w:rsidR="00D8281D" w:rsidRPr="00204BEB">
              <w:tc>
                <w:tcPr>
                  <w:tcW w:w="1998" w:type="dxa"/>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79-70</w:t>
                  </w:r>
                </w:p>
              </w:tc>
              <w:tc>
                <w:tcPr>
                  <w:tcW w:w="810" w:type="dxa"/>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C</w:t>
                  </w:r>
                </w:p>
              </w:tc>
            </w:tr>
            <w:tr w:rsidR="00D8281D" w:rsidRPr="00204BEB">
              <w:tc>
                <w:tcPr>
                  <w:tcW w:w="1998" w:type="dxa"/>
                  <w:tcBorders>
                    <w:bottom w:val="single" w:sz="4" w:space="0" w:color="000000"/>
                  </w:tcBorders>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69-0</w:t>
                  </w:r>
                </w:p>
              </w:tc>
              <w:tc>
                <w:tcPr>
                  <w:tcW w:w="810" w:type="dxa"/>
                  <w:tcBorders>
                    <w:bottom w:val="single" w:sz="4" w:space="0" w:color="000000"/>
                  </w:tcBorders>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F</w:t>
                  </w:r>
                </w:p>
              </w:tc>
            </w:tr>
            <w:tr w:rsidR="00D8281D" w:rsidRPr="00204BEB">
              <w:tc>
                <w:tcPr>
                  <w:tcW w:w="1998" w:type="dxa"/>
                  <w:tcBorders>
                    <w:bottom w:val="single" w:sz="4" w:space="0" w:color="000000"/>
                  </w:tcBorders>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Not Evaluated</w:t>
                  </w:r>
                </w:p>
              </w:tc>
              <w:tc>
                <w:tcPr>
                  <w:tcW w:w="810" w:type="dxa"/>
                  <w:tcBorders>
                    <w:bottom w:val="single" w:sz="4" w:space="0" w:color="000000"/>
                  </w:tcBorders>
                  <w:shd w:val="clear" w:color="auto" w:fill="FFFFFF"/>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NE</w:t>
                  </w:r>
                </w:p>
              </w:tc>
            </w:tr>
          </w:tbl>
          <w:p w:rsidR="00D8281D" w:rsidRPr="00204BEB" w:rsidRDefault="00D8281D">
            <w:pPr>
              <w:jc w:val="center"/>
              <w:rPr>
                <w:rFonts w:ascii="Book Antiqua" w:eastAsia="EB Garamond" w:hAnsi="Book Antiqua" w:cs="EB Garamond"/>
                <w:b/>
                <w:color w:val="000000"/>
                <w:sz w:val="22"/>
                <w:szCs w:val="22"/>
              </w:rPr>
            </w:pPr>
          </w:p>
          <w:p w:rsidR="00D8281D" w:rsidRPr="00204BEB" w:rsidRDefault="00D8281D">
            <w:pPr>
              <w:jc w:val="center"/>
              <w:rPr>
                <w:rFonts w:ascii="Book Antiqua" w:eastAsia="EB Garamond" w:hAnsi="Book Antiqua" w:cs="EB Garamond"/>
                <w:b/>
                <w:color w:val="000000"/>
                <w:sz w:val="22"/>
                <w:szCs w:val="22"/>
              </w:rPr>
            </w:pPr>
          </w:p>
          <w:p w:rsidR="00D8281D" w:rsidRPr="00204BEB" w:rsidRDefault="00D8281D">
            <w:pPr>
              <w:jc w:val="center"/>
              <w:rPr>
                <w:rFonts w:ascii="Book Antiqua" w:eastAsia="EB Garamond" w:hAnsi="Book Antiqua" w:cs="EB Garamond"/>
                <w:b/>
                <w:color w:val="000000"/>
                <w:sz w:val="22"/>
                <w:szCs w:val="22"/>
              </w:rPr>
            </w:pPr>
          </w:p>
        </w:tc>
      </w:tr>
      <w:tr w:rsidR="00D8281D" w:rsidRPr="00204BEB">
        <w:trPr>
          <w:trHeight w:val="600"/>
        </w:trPr>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 xml:space="preserve">Online Classwork and Participation </w:t>
            </w:r>
          </w:p>
        </w:tc>
        <w:tc>
          <w:tcPr>
            <w:tcW w:w="1260" w:type="dxa"/>
            <w:tcBorders>
              <w:top w:val="single" w:sz="4" w:space="0" w:color="000000"/>
              <w:left w:val="single" w:sz="4" w:space="0" w:color="000000"/>
              <w:bottom w:val="single" w:sz="4" w:space="0" w:color="000000"/>
              <w:right w:val="single" w:sz="4" w:space="0" w:color="000000"/>
            </w:tcBorders>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35%</w:t>
            </w:r>
          </w:p>
        </w:tc>
        <w:tc>
          <w:tcPr>
            <w:tcW w:w="3510" w:type="dxa"/>
            <w:vMerge/>
            <w:tcBorders>
              <w:top w:val="single" w:sz="4" w:space="0" w:color="000000"/>
              <w:left w:val="single" w:sz="4" w:space="0" w:color="000000"/>
              <w:right w:val="single" w:sz="4" w:space="0" w:color="000000"/>
            </w:tcBorders>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b/>
                <w:sz w:val="22"/>
                <w:szCs w:val="22"/>
              </w:rPr>
            </w:pPr>
          </w:p>
        </w:tc>
      </w:tr>
      <w:tr w:rsidR="00D8281D" w:rsidRPr="00204BEB">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Homework</w:t>
            </w:r>
          </w:p>
          <w:p w:rsidR="00D8281D" w:rsidRPr="00204BEB" w:rsidRDefault="00D8281D">
            <w:pPr>
              <w:rPr>
                <w:rFonts w:ascii="Book Antiqua" w:eastAsia="EB Garamond" w:hAnsi="Book Antiqua" w:cs="EB Garamond"/>
                <w:b/>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10%</w:t>
            </w:r>
          </w:p>
        </w:tc>
        <w:tc>
          <w:tcPr>
            <w:tcW w:w="3510" w:type="dxa"/>
            <w:vMerge/>
            <w:tcBorders>
              <w:top w:val="single" w:sz="4" w:space="0" w:color="000000"/>
              <w:left w:val="single" w:sz="4" w:space="0" w:color="000000"/>
              <w:right w:val="single" w:sz="4" w:space="0" w:color="000000"/>
            </w:tcBorders>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b/>
                <w:sz w:val="22"/>
                <w:szCs w:val="22"/>
              </w:rPr>
            </w:pPr>
          </w:p>
        </w:tc>
      </w:tr>
      <w:tr w:rsidR="00D8281D" w:rsidRPr="00204BEB">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Quizzes</w:t>
            </w:r>
          </w:p>
          <w:p w:rsidR="00D8281D" w:rsidRPr="00204BEB" w:rsidRDefault="00D8281D">
            <w:pPr>
              <w:rPr>
                <w:rFonts w:ascii="Book Antiqua" w:eastAsia="EB Garamond" w:hAnsi="Book Antiqua" w:cs="EB Garamond"/>
                <w:b/>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15%</w:t>
            </w:r>
          </w:p>
        </w:tc>
        <w:tc>
          <w:tcPr>
            <w:tcW w:w="3510" w:type="dxa"/>
            <w:vMerge/>
            <w:tcBorders>
              <w:top w:val="single" w:sz="4" w:space="0" w:color="000000"/>
              <w:left w:val="single" w:sz="4" w:space="0" w:color="000000"/>
              <w:right w:val="single" w:sz="4" w:space="0" w:color="000000"/>
            </w:tcBorders>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b/>
                <w:sz w:val="22"/>
                <w:szCs w:val="22"/>
              </w:rPr>
            </w:pPr>
          </w:p>
        </w:tc>
      </w:tr>
      <w:tr w:rsidR="00D8281D" w:rsidRPr="00204BEB">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Tests/ Writing Assignments/ Performances</w:t>
            </w:r>
          </w:p>
          <w:p w:rsidR="00D8281D" w:rsidRPr="00204BEB" w:rsidRDefault="00D8281D">
            <w:pPr>
              <w:rPr>
                <w:rFonts w:ascii="Book Antiqua" w:eastAsia="EB Garamond" w:hAnsi="Book Antiqua" w:cs="EB Garamond"/>
                <w:b/>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25%</w:t>
            </w:r>
          </w:p>
        </w:tc>
        <w:tc>
          <w:tcPr>
            <w:tcW w:w="3510" w:type="dxa"/>
            <w:vMerge/>
            <w:tcBorders>
              <w:top w:val="single" w:sz="4" w:space="0" w:color="000000"/>
              <w:left w:val="single" w:sz="4" w:space="0" w:color="000000"/>
              <w:right w:val="single" w:sz="4" w:space="0" w:color="000000"/>
            </w:tcBorders>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b/>
                <w:sz w:val="22"/>
                <w:szCs w:val="22"/>
              </w:rPr>
            </w:pPr>
          </w:p>
        </w:tc>
      </w:tr>
      <w:tr w:rsidR="00D8281D" w:rsidRPr="00204BEB">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Projects</w:t>
            </w:r>
          </w:p>
          <w:p w:rsidR="00D8281D" w:rsidRPr="00204BEB" w:rsidRDefault="00D8281D">
            <w:pPr>
              <w:rPr>
                <w:rFonts w:ascii="Book Antiqua" w:eastAsia="EB Garamond" w:hAnsi="Book Antiqua" w:cs="EB Garamond"/>
                <w:b/>
                <w:sz w:val="22"/>
                <w:szCs w:val="22"/>
              </w:rPr>
            </w:pPr>
          </w:p>
        </w:tc>
        <w:tc>
          <w:tcPr>
            <w:tcW w:w="1260" w:type="dxa"/>
            <w:tcBorders>
              <w:top w:val="single" w:sz="4" w:space="0" w:color="000000"/>
              <w:left w:val="single" w:sz="4" w:space="0" w:color="000000"/>
              <w:bottom w:val="single" w:sz="4" w:space="0" w:color="000000"/>
              <w:right w:val="single" w:sz="4" w:space="0" w:color="000000"/>
            </w:tcBorders>
          </w:tcPr>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15%</w:t>
            </w:r>
          </w:p>
        </w:tc>
        <w:tc>
          <w:tcPr>
            <w:tcW w:w="3510" w:type="dxa"/>
            <w:vMerge/>
            <w:tcBorders>
              <w:top w:val="single" w:sz="4" w:space="0" w:color="000000"/>
              <w:left w:val="single" w:sz="4" w:space="0" w:color="000000"/>
              <w:right w:val="single" w:sz="4" w:space="0" w:color="000000"/>
            </w:tcBorders>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b/>
                <w:sz w:val="22"/>
                <w:szCs w:val="22"/>
              </w:rPr>
            </w:pPr>
          </w:p>
        </w:tc>
      </w:tr>
      <w:tr w:rsidR="00D8281D" w:rsidRPr="00204BEB">
        <w:tc>
          <w:tcPr>
            <w:tcW w:w="4968" w:type="dxa"/>
            <w:tcBorders>
              <w:top w:val="single" w:sz="4" w:space="0" w:color="000000"/>
              <w:left w:val="single" w:sz="4" w:space="0" w:color="000000"/>
              <w:bottom w:val="single" w:sz="4" w:space="0" w:color="000000"/>
              <w:right w:val="single" w:sz="4" w:space="0" w:color="000000"/>
            </w:tcBorders>
            <w:shd w:val="clear" w:color="auto" w:fill="auto"/>
          </w:tcPr>
          <w:p w:rsidR="00D8281D" w:rsidRPr="00204BEB" w:rsidRDefault="004F4680">
            <w:pPr>
              <w:jc w:val="right"/>
              <w:rPr>
                <w:rFonts w:ascii="Book Antiqua" w:eastAsia="EB Garamond" w:hAnsi="Book Antiqua" w:cs="EB Garamond"/>
                <w:b/>
                <w:color w:val="000000"/>
                <w:sz w:val="22"/>
                <w:szCs w:val="22"/>
              </w:rPr>
            </w:pPr>
            <w:r w:rsidRPr="00204BEB">
              <w:rPr>
                <w:rFonts w:ascii="Book Antiqua" w:eastAsia="EB Garamond" w:hAnsi="Book Antiqua" w:cs="EB Garamond"/>
                <w:b/>
                <w:color w:val="000000"/>
                <w:sz w:val="22"/>
                <w:szCs w:val="22"/>
              </w:rPr>
              <w:t>TOTAL</w:t>
            </w:r>
          </w:p>
        </w:tc>
        <w:tc>
          <w:tcPr>
            <w:tcW w:w="1260" w:type="dxa"/>
            <w:tcBorders>
              <w:top w:val="single" w:sz="4" w:space="0" w:color="000000"/>
              <w:left w:val="single" w:sz="4" w:space="0" w:color="000000"/>
              <w:bottom w:val="single" w:sz="4" w:space="0" w:color="000000"/>
              <w:right w:val="single" w:sz="4" w:space="0" w:color="000000"/>
            </w:tcBorders>
          </w:tcPr>
          <w:p w:rsidR="00D8281D" w:rsidRPr="00204BEB" w:rsidRDefault="004F4680">
            <w:pPr>
              <w:jc w:val="center"/>
              <w:rPr>
                <w:rFonts w:ascii="Book Antiqua" w:eastAsia="EB Garamond" w:hAnsi="Book Antiqua" w:cs="EB Garamond"/>
                <w:b/>
                <w:color w:val="000000"/>
                <w:sz w:val="22"/>
                <w:szCs w:val="22"/>
              </w:rPr>
            </w:pPr>
            <w:r w:rsidRPr="00204BEB">
              <w:rPr>
                <w:rFonts w:ascii="Book Antiqua" w:eastAsia="EB Garamond" w:hAnsi="Book Antiqua" w:cs="EB Garamond"/>
                <w:b/>
                <w:color w:val="000000"/>
                <w:sz w:val="22"/>
                <w:szCs w:val="22"/>
              </w:rPr>
              <w:t>100%</w:t>
            </w:r>
          </w:p>
        </w:tc>
        <w:tc>
          <w:tcPr>
            <w:tcW w:w="3510" w:type="dxa"/>
            <w:vMerge/>
            <w:tcBorders>
              <w:top w:val="single" w:sz="4" w:space="0" w:color="000000"/>
              <w:left w:val="single" w:sz="4" w:space="0" w:color="000000"/>
              <w:right w:val="single" w:sz="4" w:space="0" w:color="000000"/>
            </w:tcBorders>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b/>
                <w:color w:val="000000"/>
                <w:sz w:val="22"/>
                <w:szCs w:val="22"/>
              </w:rPr>
            </w:pPr>
          </w:p>
        </w:tc>
      </w:tr>
    </w:tbl>
    <w:p w:rsidR="00D8281D" w:rsidRPr="00204BEB" w:rsidRDefault="00D8281D">
      <w:pPr>
        <w:pBdr>
          <w:top w:val="nil"/>
          <w:left w:val="nil"/>
          <w:bottom w:val="nil"/>
          <w:right w:val="nil"/>
          <w:between w:val="nil"/>
        </w:pBdr>
        <w:rPr>
          <w:rFonts w:ascii="Book Antiqua" w:eastAsia="EB Garamond" w:hAnsi="Book Antiqua" w:cs="EB Garamond"/>
          <w:color w:val="000000"/>
          <w:sz w:val="22"/>
          <w:szCs w:val="22"/>
        </w:rPr>
      </w:pPr>
    </w:p>
    <w:p w:rsidR="00D8281D" w:rsidRPr="00204BEB" w:rsidRDefault="004F4680">
      <w:pPr>
        <w:pStyle w:val="Heading1"/>
        <w:rPr>
          <w:rFonts w:ascii="Book Antiqua" w:eastAsia="EB Garamond" w:hAnsi="Book Antiqua" w:cs="EB Garamond"/>
          <w:b/>
          <w:sz w:val="22"/>
          <w:szCs w:val="22"/>
          <w:u w:val="single"/>
        </w:rPr>
      </w:pPr>
      <w:r w:rsidRPr="00204BEB">
        <w:rPr>
          <w:rFonts w:ascii="Book Antiqua" w:eastAsia="EB Garamond" w:hAnsi="Book Antiqua" w:cs="EB Garamond"/>
          <w:b/>
          <w:sz w:val="22"/>
          <w:szCs w:val="22"/>
        </w:rPr>
        <w:lastRenderedPageBreak/>
        <w:t xml:space="preserve">Campus Portal for Parents and Guardians: </w:t>
      </w:r>
      <w:r w:rsidRPr="00204BEB">
        <w:rPr>
          <w:rFonts w:ascii="Book Antiqua" w:eastAsia="EB Garamond" w:hAnsi="Book Antiqua" w:cs="EB Garamond"/>
          <w:sz w:val="22"/>
          <w:szCs w:val="22"/>
        </w:rPr>
        <w:t xml:space="preserve">Visit - </w:t>
      </w:r>
      <w:r w:rsidRPr="00204BEB">
        <w:rPr>
          <w:rFonts w:ascii="Book Antiqua" w:eastAsia="EB Garamond" w:hAnsi="Book Antiqua" w:cs="EB Garamond"/>
          <w:b/>
          <w:i/>
          <w:sz w:val="22"/>
          <w:szCs w:val="22"/>
        </w:rPr>
        <w:t>https://</w:t>
      </w:r>
      <w:proofErr w:type="spellStart"/>
      <w:r w:rsidRPr="00204BEB">
        <w:rPr>
          <w:rFonts w:ascii="Book Antiqua" w:eastAsia="EB Garamond" w:hAnsi="Book Antiqua" w:cs="EB Garamond"/>
          <w:b/>
          <w:i/>
          <w:sz w:val="22"/>
          <w:szCs w:val="22"/>
        </w:rPr>
        <w:t>ic.apsk12.org</w:t>
      </w:r>
      <w:proofErr w:type="spellEnd"/>
      <w:r w:rsidRPr="00204BEB">
        <w:rPr>
          <w:rFonts w:ascii="Book Antiqua" w:eastAsia="EB Garamond" w:hAnsi="Book Antiqua" w:cs="EB Garamond"/>
          <w:b/>
          <w:i/>
          <w:sz w:val="22"/>
          <w:szCs w:val="22"/>
        </w:rPr>
        <w:t>/portal</w:t>
      </w:r>
      <w:r w:rsidRPr="00204BEB">
        <w:rPr>
          <w:rFonts w:ascii="Book Antiqua" w:eastAsia="EB Garamond" w:hAnsi="Book Antiqua" w:cs="EB Garamond"/>
          <w:sz w:val="22"/>
          <w:szCs w:val="22"/>
        </w:rPr>
        <w:t xml:space="preserve"> to view class schedules, attendance records and grades. To activate your account, visit the school to receive your login (activation key). </w:t>
      </w:r>
    </w:p>
    <w:p w:rsidR="00D8281D" w:rsidRPr="00204BEB" w:rsidRDefault="00D8281D">
      <w:pPr>
        <w:pStyle w:val="Heading1"/>
        <w:rPr>
          <w:rFonts w:ascii="Book Antiqua" w:eastAsia="EB Garamond" w:hAnsi="Book Antiqua" w:cs="EB Garamond"/>
          <w:b/>
          <w:sz w:val="22"/>
          <w:szCs w:val="22"/>
          <w:u w:val="single"/>
        </w:rPr>
      </w:pPr>
    </w:p>
    <w:p w:rsidR="00D8281D" w:rsidRPr="00204BEB" w:rsidRDefault="004F4680">
      <w:pPr>
        <w:pStyle w:val="Heading1"/>
        <w:rPr>
          <w:rFonts w:ascii="Book Antiqua" w:eastAsia="EB Garamond" w:hAnsi="Book Antiqua" w:cs="EB Garamond"/>
          <w:b/>
          <w:sz w:val="22"/>
          <w:szCs w:val="22"/>
          <w:u w:val="single"/>
        </w:rPr>
      </w:pPr>
      <w:r w:rsidRPr="00204BEB">
        <w:rPr>
          <w:rFonts w:ascii="Book Antiqua" w:eastAsia="EB Garamond" w:hAnsi="Book Antiqua" w:cs="EB Garamond"/>
          <w:b/>
          <w:sz w:val="22"/>
          <w:szCs w:val="22"/>
          <w:u w:val="single"/>
        </w:rPr>
        <w:t xml:space="preserve">Required Materials: </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Electronic device with internet access.</w:t>
      </w:r>
    </w:p>
    <w:p w:rsidR="00D8281D" w:rsidRPr="00204BEB" w:rsidRDefault="00D8281D">
      <w:pPr>
        <w:pStyle w:val="Heading2"/>
        <w:jc w:val="left"/>
        <w:rPr>
          <w:rFonts w:ascii="Book Antiqua" w:eastAsia="EB Garamond" w:hAnsi="Book Antiqua" w:cs="EB Garamond"/>
          <w:sz w:val="22"/>
          <w:szCs w:val="22"/>
          <w:u w:val="single"/>
        </w:rPr>
      </w:pPr>
    </w:p>
    <w:p w:rsidR="00D8281D" w:rsidRPr="00204BEB" w:rsidRDefault="004F4680">
      <w:pPr>
        <w:pStyle w:val="Heading2"/>
        <w:jc w:val="left"/>
        <w:rPr>
          <w:rFonts w:ascii="Book Antiqua" w:eastAsia="EB Garamond" w:hAnsi="Book Antiqua" w:cs="EB Garamond"/>
          <w:b w:val="0"/>
          <w:sz w:val="22"/>
          <w:szCs w:val="22"/>
        </w:rPr>
      </w:pPr>
      <w:r w:rsidRPr="00204BEB">
        <w:rPr>
          <w:rFonts w:ascii="Book Antiqua" w:eastAsia="EB Garamond" w:hAnsi="Book Antiqua" w:cs="EB Garamond"/>
          <w:sz w:val="22"/>
          <w:szCs w:val="22"/>
          <w:u w:val="single"/>
        </w:rPr>
        <w:t>School-wide Behavioral Expectations:</w:t>
      </w:r>
      <w:r w:rsidRPr="00204BEB">
        <w:rPr>
          <w:rFonts w:ascii="Book Antiqua" w:eastAsia="EB Garamond" w:hAnsi="Book Antiqua" w:cs="EB Garamond"/>
          <w:sz w:val="22"/>
          <w:szCs w:val="22"/>
        </w:rPr>
        <w:t xml:space="preserve"> </w:t>
      </w:r>
      <w:r w:rsidRPr="00204BEB">
        <w:rPr>
          <w:rFonts w:ascii="Book Antiqua" w:eastAsia="EB Garamond" w:hAnsi="Book Antiqua" w:cs="EB Garamond"/>
          <w:b w:val="0"/>
          <w:sz w:val="22"/>
          <w:szCs w:val="22"/>
        </w:rPr>
        <w:t>Be present; be respectful; be responsible; be on task; be peaceful, productive problem solvers.</w:t>
      </w:r>
    </w:p>
    <w:p w:rsidR="00D8281D" w:rsidRPr="00204BEB" w:rsidRDefault="00D8281D">
      <w:pPr>
        <w:rPr>
          <w:rFonts w:ascii="Book Antiqua" w:eastAsia="EB Garamond" w:hAnsi="Book Antiqua" w:cs="EB Garamond"/>
          <w:sz w:val="22"/>
          <w:szCs w:val="22"/>
        </w:rPr>
      </w:pP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 xml:space="preserve">All virtual and hybrid classes will be held on </w:t>
      </w:r>
      <w:proofErr w:type="spellStart"/>
      <w:r w:rsidRPr="00204BEB">
        <w:rPr>
          <w:rFonts w:ascii="Book Antiqua" w:eastAsia="EB Garamond" w:hAnsi="Book Antiqua" w:cs="EB Garamond"/>
          <w:sz w:val="22"/>
          <w:szCs w:val="22"/>
        </w:rPr>
        <w:t>zoom.us</w:t>
      </w:r>
      <w:proofErr w:type="spellEnd"/>
      <w:r w:rsidRPr="00204BEB">
        <w:rPr>
          <w:rFonts w:ascii="Book Antiqua" w:eastAsia="EB Garamond" w:hAnsi="Book Antiqua" w:cs="EB Garamond"/>
          <w:sz w:val="22"/>
          <w:szCs w:val="22"/>
        </w:rPr>
        <w:t>. The google classroom will include the link for your specific class</w:t>
      </w:r>
      <w:r w:rsidRPr="00204BEB">
        <w:rPr>
          <w:rFonts w:ascii="Book Antiqua" w:eastAsia="EB Garamond" w:hAnsi="Book Antiqua" w:cs="EB Garamond"/>
          <w:sz w:val="22"/>
          <w:szCs w:val="22"/>
        </w:rPr>
        <w:t>.</w:t>
      </w:r>
    </w:p>
    <w:p w:rsidR="00D8281D" w:rsidRPr="00204BEB" w:rsidRDefault="00D8281D">
      <w:pPr>
        <w:rPr>
          <w:rFonts w:ascii="Book Antiqua" w:eastAsia="EB Garamond" w:hAnsi="Book Antiqua" w:cs="EB Garamond"/>
          <w:sz w:val="22"/>
          <w:szCs w:val="22"/>
        </w:rPr>
      </w:pPr>
    </w:p>
    <w:p w:rsidR="00D8281D" w:rsidRPr="00204BEB" w:rsidRDefault="004F4680">
      <w:pPr>
        <w:pStyle w:val="Heading2"/>
        <w:jc w:val="left"/>
        <w:rPr>
          <w:rFonts w:ascii="Book Antiqua" w:eastAsia="EB Garamond" w:hAnsi="Book Antiqua" w:cs="EB Garamond"/>
          <w:sz w:val="22"/>
          <w:szCs w:val="22"/>
        </w:rPr>
      </w:pPr>
      <w:r w:rsidRPr="00204BEB">
        <w:rPr>
          <w:rFonts w:ascii="Book Antiqua" w:eastAsia="EB Garamond" w:hAnsi="Book Antiqua" w:cs="EB Garamond"/>
          <w:sz w:val="22"/>
          <w:szCs w:val="22"/>
          <w:u w:val="single"/>
        </w:rPr>
        <w:t>Classroom Expectations</w:t>
      </w:r>
      <w:r w:rsidRPr="00204BEB">
        <w:rPr>
          <w:rFonts w:ascii="Book Antiqua" w:eastAsia="EB Garamond" w:hAnsi="Book Antiqua" w:cs="EB Garamond"/>
          <w:b w:val="0"/>
          <w:sz w:val="22"/>
          <w:szCs w:val="22"/>
        </w:rPr>
        <w:t xml:space="preserve">: </w:t>
      </w:r>
    </w:p>
    <w:p w:rsidR="00D8281D" w:rsidRPr="00204BEB" w:rsidRDefault="004F4680">
      <w:pPr>
        <w:rPr>
          <w:rFonts w:ascii="Book Antiqua" w:eastAsia="EB Garamond" w:hAnsi="Book Antiqua" w:cs="EB Garamond"/>
          <w:sz w:val="22"/>
          <w:szCs w:val="22"/>
        </w:rPr>
      </w:pPr>
      <w:r w:rsidRPr="00204BEB">
        <w:rPr>
          <w:rFonts w:ascii="Book Antiqua" w:eastAsia="Arimo" w:hAnsi="Book Antiqua" w:cs="Arimo"/>
          <w:sz w:val="22"/>
          <w:szCs w:val="22"/>
        </w:rPr>
        <w:t>●Come prepared with all required materials and due assignments.</w:t>
      </w:r>
    </w:p>
    <w:p w:rsidR="00D8281D" w:rsidRPr="00204BEB" w:rsidRDefault="004F4680">
      <w:pPr>
        <w:rPr>
          <w:rFonts w:ascii="Book Antiqua" w:eastAsia="EB Garamond" w:hAnsi="Book Antiqua" w:cs="EB Garamond"/>
          <w:sz w:val="22"/>
          <w:szCs w:val="22"/>
        </w:rPr>
      </w:pPr>
      <w:r w:rsidRPr="00204BEB">
        <w:rPr>
          <w:rFonts w:ascii="Book Antiqua" w:eastAsia="Arimo" w:hAnsi="Book Antiqua" w:cs="Arimo"/>
          <w:sz w:val="22"/>
          <w:szCs w:val="22"/>
        </w:rPr>
        <w:t>●Be present. This includes class participation, active listening, and limiting the use of phones</w:t>
      </w:r>
    </w:p>
    <w:p w:rsidR="00D8281D" w:rsidRPr="00204BEB" w:rsidRDefault="004F4680">
      <w:pPr>
        <w:rPr>
          <w:rFonts w:ascii="Book Antiqua" w:eastAsia="EB Garamond" w:hAnsi="Book Antiqua" w:cs="EB Garamond"/>
          <w:sz w:val="22"/>
          <w:szCs w:val="22"/>
        </w:rPr>
      </w:pPr>
      <w:r w:rsidRPr="00204BEB">
        <w:rPr>
          <w:rFonts w:ascii="Book Antiqua" w:eastAsia="Arimo" w:hAnsi="Book Antiqua" w:cs="Arimo"/>
          <w:sz w:val="22"/>
          <w:szCs w:val="22"/>
        </w:rPr>
        <w:t xml:space="preserve">●Have respect. Students should treat </w:t>
      </w:r>
      <w:proofErr w:type="gramStart"/>
      <w:r w:rsidRPr="00204BEB">
        <w:rPr>
          <w:rFonts w:ascii="Book Antiqua" w:eastAsia="Arimo" w:hAnsi="Book Antiqua" w:cs="Arimo"/>
          <w:sz w:val="22"/>
          <w:szCs w:val="22"/>
        </w:rPr>
        <w:t>others</w:t>
      </w:r>
      <w:proofErr w:type="gramEnd"/>
      <w:r w:rsidRPr="00204BEB">
        <w:rPr>
          <w:rFonts w:ascii="Book Antiqua" w:eastAsia="Arimo" w:hAnsi="Book Antiqua" w:cs="Arimo"/>
          <w:sz w:val="22"/>
          <w:szCs w:val="22"/>
        </w:rPr>
        <w:t xml:space="preserve"> as they would like to b</w:t>
      </w:r>
      <w:r w:rsidRPr="00204BEB">
        <w:rPr>
          <w:rFonts w:ascii="Book Antiqua" w:eastAsia="Arimo" w:hAnsi="Book Antiqua" w:cs="Arimo"/>
          <w:sz w:val="22"/>
          <w:szCs w:val="22"/>
        </w:rPr>
        <w:t xml:space="preserve">e treated. </w:t>
      </w:r>
    </w:p>
    <w:p w:rsidR="00D8281D" w:rsidRPr="00204BEB" w:rsidRDefault="004F4680">
      <w:pPr>
        <w:rPr>
          <w:rFonts w:ascii="Book Antiqua" w:eastAsia="EB Garamond" w:hAnsi="Book Antiqua" w:cs="EB Garamond"/>
          <w:sz w:val="22"/>
          <w:szCs w:val="22"/>
        </w:rPr>
      </w:pPr>
      <w:r w:rsidRPr="00204BEB">
        <w:rPr>
          <w:rFonts w:ascii="Book Antiqua" w:eastAsia="Arimo" w:hAnsi="Book Antiqua" w:cs="Arimo"/>
          <w:sz w:val="22"/>
          <w:szCs w:val="22"/>
        </w:rPr>
        <w:t>●Be on time. Students should be on time and logged into zoom before class is set to begin.</w:t>
      </w:r>
    </w:p>
    <w:p w:rsidR="00D8281D" w:rsidRPr="00204BEB" w:rsidRDefault="00D8281D">
      <w:pPr>
        <w:rPr>
          <w:rFonts w:ascii="Book Antiqua" w:eastAsia="EB Garamond" w:hAnsi="Book Antiqua" w:cs="EB Garamond"/>
          <w:sz w:val="22"/>
          <w:szCs w:val="22"/>
        </w:rPr>
      </w:pPr>
    </w:p>
    <w:p w:rsidR="00D8281D" w:rsidRPr="00204BEB" w:rsidRDefault="004F4680">
      <w:pPr>
        <w:widowControl w:val="0"/>
        <w:rPr>
          <w:rFonts w:ascii="Book Antiqua" w:eastAsia="EB Garamond" w:hAnsi="Book Antiqua" w:cs="EB Garamond"/>
          <w:sz w:val="22"/>
          <w:szCs w:val="22"/>
        </w:rPr>
      </w:pPr>
      <w:r w:rsidRPr="00204BEB">
        <w:rPr>
          <w:rFonts w:ascii="Book Antiqua" w:eastAsia="EB Garamond" w:hAnsi="Book Antiqua" w:cs="EB Garamond"/>
          <w:b/>
          <w:sz w:val="22"/>
          <w:szCs w:val="22"/>
        </w:rPr>
        <w:t>LATE ASSIGNMENTS:  </w:t>
      </w:r>
      <w:r w:rsidRPr="00204BEB">
        <w:rPr>
          <w:rFonts w:ascii="Book Antiqua" w:eastAsia="EB Garamond" w:hAnsi="Book Antiqua" w:cs="EB Garamond"/>
          <w:sz w:val="22"/>
          <w:szCs w:val="22"/>
        </w:rPr>
        <w:t xml:space="preserve">It is important that students are responsible and meet established due dates for assignments. A late assignment </w:t>
      </w:r>
      <w:proofErr w:type="gramStart"/>
      <w:r w:rsidRPr="00204BEB">
        <w:rPr>
          <w:rFonts w:ascii="Book Antiqua" w:eastAsia="EB Garamond" w:hAnsi="Book Antiqua" w:cs="EB Garamond"/>
          <w:sz w:val="22"/>
          <w:szCs w:val="22"/>
        </w:rPr>
        <w:t>is defined</w:t>
      </w:r>
      <w:proofErr w:type="gramEnd"/>
      <w:r w:rsidRPr="00204BEB">
        <w:rPr>
          <w:rFonts w:ascii="Book Antiqua" w:eastAsia="EB Garamond" w:hAnsi="Book Antiqua" w:cs="EB Garamond"/>
          <w:sz w:val="22"/>
          <w:szCs w:val="22"/>
        </w:rPr>
        <w:t xml:space="preserve"> as work su</w:t>
      </w:r>
      <w:r w:rsidRPr="00204BEB">
        <w:rPr>
          <w:rFonts w:ascii="Book Antiqua" w:eastAsia="EB Garamond" w:hAnsi="Book Antiqua" w:cs="EB Garamond"/>
          <w:sz w:val="22"/>
          <w:szCs w:val="22"/>
        </w:rPr>
        <w:t>bmitted after the teacher collected the assignment.  </w:t>
      </w:r>
      <w:r w:rsidRPr="00204BEB">
        <w:rPr>
          <w:rFonts w:ascii="Book Antiqua" w:eastAsia="EB Garamond" w:hAnsi="Book Antiqua" w:cs="EB Garamond"/>
          <w:b/>
          <w:i/>
          <w:sz w:val="22"/>
          <w:szCs w:val="22"/>
          <w:u w:val="single"/>
        </w:rPr>
        <w:t xml:space="preserve">All missing/not turned in assignments </w:t>
      </w:r>
      <w:proofErr w:type="gramStart"/>
      <w:r w:rsidRPr="00204BEB">
        <w:rPr>
          <w:rFonts w:ascii="Book Antiqua" w:eastAsia="EB Garamond" w:hAnsi="Book Antiqua" w:cs="EB Garamond"/>
          <w:b/>
          <w:i/>
          <w:sz w:val="22"/>
          <w:szCs w:val="22"/>
          <w:u w:val="single"/>
        </w:rPr>
        <w:t>will be recorded</w:t>
      </w:r>
      <w:proofErr w:type="gramEnd"/>
      <w:r w:rsidRPr="00204BEB">
        <w:rPr>
          <w:rFonts w:ascii="Book Antiqua" w:eastAsia="EB Garamond" w:hAnsi="Book Antiqua" w:cs="EB Garamond"/>
          <w:b/>
          <w:i/>
          <w:sz w:val="22"/>
          <w:szCs w:val="22"/>
          <w:u w:val="single"/>
        </w:rPr>
        <w:t xml:space="preserve"> in Infinite Campus with an "M-Missing" designation.</w:t>
      </w:r>
    </w:p>
    <w:p w:rsidR="00D8281D" w:rsidRPr="00204BEB" w:rsidRDefault="004F4680">
      <w:pPr>
        <w:widowControl w:val="0"/>
        <w:rPr>
          <w:rFonts w:ascii="Book Antiqua" w:eastAsia="EB Garamond" w:hAnsi="Book Antiqua" w:cs="EB Garamond"/>
          <w:sz w:val="22"/>
          <w:szCs w:val="22"/>
        </w:rPr>
      </w:pPr>
      <w:r w:rsidRPr="00204BEB">
        <w:rPr>
          <w:rFonts w:ascii="Book Antiqua" w:eastAsia="EB Garamond" w:hAnsi="Book Antiqua" w:cs="EB Garamond"/>
          <w:sz w:val="22"/>
          <w:szCs w:val="22"/>
        </w:rPr>
        <w:t> </w:t>
      </w:r>
    </w:p>
    <w:p w:rsidR="00D8281D" w:rsidRPr="00204BEB" w:rsidRDefault="004F4680">
      <w:pPr>
        <w:widowControl w:val="0"/>
        <w:rPr>
          <w:rFonts w:ascii="Book Antiqua" w:eastAsia="EB Garamond" w:hAnsi="Book Antiqua" w:cs="EB Garamond"/>
          <w:sz w:val="22"/>
          <w:szCs w:val="22"/>
        </w:rPr>
      </w:pPr>
      <w:r w:rsidRPr="00204BEB">
        <w:rPr>
          <w:rFonts w:ascii="Book Antiqua" w:eastAsia="EB Garamond" w:hAnsi="Book Antiqua" w:cs="EB Garamond"/>
          <w:b/>
          <w:sz w:val="22"/>
          <w:szCs w:val="22"/>
        </w:rPr>
        <w:t> </w:t>
      </w:r>
    </w:p>
    <w:p w:rsidR="00D8281D" w:rsidRPr="00204BEB" w:rsidRDefault="004F4680">
      <w:pPr>
        <w:widowControl w:val="0"/>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MISSING ASSIGNMENTS (late assignments or unexcused absences): </w:t>
      </w:r>
      <w:r w:rsidRPr="00204BEB">
        <w:rPr>
          <w:rFonts w:ascii="Book Antiqua" w:eastAsia="EB Garamond" w:hAnsi="Book Antiqua" w:cs="EB Garamond"/>
          <w:sz w:val="22"/>
          <w:szCs w:val="22"/>
        </w:rPr>
        <w:t xml:space="preserve">Students with late assignments or unexcused absences </w:t>
      </w:r>
      <w:proofErr w:type="gramStart"/>
      <w:r w:rsidRPr="00204BEB">
        <w:rPr>
          <w:rFonts w:ascii="Book Antiqua" w:eastAsia="EB Garamond" w:hAnsi="Book Antiqua" w:cs="EB Garamond"/>
          <w:sz w:val="22"/>
          <w:szCs w:val="22"/>
        </w:rPr>
        <w:t>will be expected</w:t>
      </w:r>
      <w:proofErr w:type="gramEnd"/>
      <w:r w:rsidRPr="00204BEB">
        <w:rPr>
          <w:rFonts w:ascii="Book Antiqua" w:eastAsia="EB Garamond" w:hAnsi="Book Antiqua" w:cs="EB Garamond"/>
          <w:sz w:val="22"/>
          <w:szCs w:val="22"/>
        </w:rPr>
        <w:t xml:space="preserve"> to submit missed work within two weeks of the end of the grading periods.  The deadlines for missing assignments are as follows:</w:t>
      </w:r>
    </w:p>
    <w:p w:rsidR="00D8281D" w:rsidRPr="00204BEB" w:rsidRDefault="00D8281D">
      <w:pPr>
        <w:rPr>
          <w:rFonts w:ascii="Book Antiqua" w:eastAsia="EB Garamond" w:hAnsi="Book Antiqua" w:cs="EB Garamond"/>
          <w:sz w:val="22"/>
          <w:szCs w:val="22"/>
        </w:rPr>
      </w:pPr>
    </w:p>
    <w:tbl>
      <w:tblPr>
        <w:tblStyle w:val="a2"/>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620"/>
        <w:gridCol w:w="4950"/>
      </w:tblGrid>
      <w:tr w:rsidR="00D8281D" w:rsidRPr="00204BEB">
        <w:tc>
          <w:tcPr>
            <w:tcW w:w="8815" w:type="dxa"/>
            <w:gridSpan w:val="3"/>
          </w:tcPr>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One credit courses August 2020 through January 2021</w:t>
            </w:r>
          </w:p>
        </w:tc>
      </w:tr>
      <w:tr w:rsidR="00D8281D" w:rsidRPr="00204BEB">
        <w:trPr>
          <w:trHeight w:val="359"/>
        </w:trPr>
        <w:tc>
          <w:tcPr>
            <w:tcW w:w="2245" w:type="dxa"/>
            <w:vMerge w:val="restart"/>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Par</w:t>
            </w:r>
            <w:r w:rsidRPr="00204BEB">
              <w:rPr>
                <w:rFonts w:ascii="Book Antiqua" w:eastAsia="EB Garamond" w:hAnsi="Book Antiqua" w:cs="EB Garamond"/>
                <w:sz w:val="22"/>
                <w:szCs w:val="22"/>
              </w:rPr>
              <w:t>t A</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 xml:space="preserve">(first semester):  </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8/24-10/23</w:t>
            </w:r>
          </w:p>
        </w:tc>
        <w:tc>
          <w:tcPr>
            <w:tcW w:w="162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Midpoint:  9/23</w:t>
            </w:r>
          </w:p>
        </w:tc>
        <w:tc>
          <w:tcPr>
            <w:tcW w:w="495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Deadline 9/21 for assignments 8/24-9/18</w:t>
            </w:r>
          </w:p>
        </w:tc>
      </w:tr>
      <w:tr w:rsidR="00D8281D" w:rsidRPr="00204BEB">
        <w:trPr>
          <w:trHeight w:val="350"/>
        </w:trPr>
        <w:tc>
          <w:tcPr>
            <w:tcW w:w="2245" w:type="dxa"/>
            <w:vMerge/>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sz w:val="22"/>
                <w:szCs w:val="22"/>
              </w:rPr>
            </w:pPr>
          </w:p>
        </w:tc>
        <w:tc>
          <w:tcPr>
            <w:tcW w:w="1620" w:type="dxa"/>
          </w:tcPr>
          <w:p w:rsidR="00D8281D" w:rsidRPr="00204BEB" w:rsidRDefault="00D8281D">
            <w:pPr>
              <w:rPr>
                <w:rFonts w:ascii="Book Antiqua" w:eastAsia="EB Garamond" w:hAnsi="Book Antiqua" w:cs="EB Garamond"/>
                <w:sz w:val="22"/>
                <w:szCs w:val="22"/>
              </w:rPr>
            </w:pPr>
          </w:p>
        </w:tc>
        <w:tc>
          <w:tcPr>
            <w:tcW w:w="495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Deadline 10/14 for assignments from 9/21-10/9</w:t>
            </w:r>
          </w:p>
        </w:tc>
      </w:tr>
      <w:tr w:rsidR="00D8281D" w:rsidRPr="00204BEB">
        <w:trPr>
          <w:trHeight w:val="359"/>
        </w:trPr>
        <w:tc>
          <w:tcPr>
            <w:tcW w:w="2245" w:type="dxa"/>
            <w:vMerge w:val="restart"/>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Part B</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(second semester):  10/26-1/15</w:t>
            </w:r>
          </w:p>
        </w:tc>
        <w:tc>
          <w:tcPr>
            <w:tcW w:w="162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Midpoint: 12/2</w:t>
            </w:r>
          </w:p>
        </w:tc>
        <w:tc>
          <w:tcPr>
            <w:tcW w:w="495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Deadline 11/16 for assignments from 10/14-11/13</w:t>
            </w:r>
          </w:p>
        </w:tc>
      </w:tr>
      <w:tr w:rsidR="00D8281D" w:rsidRPr="00204BEB">
        <w:tc>
          <w:tcPr>
            <w:tcW w:w="2245" w:type="dxa"/>
            <w:vMerge/>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sz w:val="22"/>
                <w:szCs w:val="22"/>
              </w:rPr>
            </w:pPr>
          </w:p>
        </w:tc>
        <w:tc>
          <w:tcPr>
            <w:tcW w:w="1620" w:type="dxa"/>
          </w:tcPr>
          <w:p w:rsidR="00D8281D" w:rsidRPr="00204BEB" w:rsidRDefault="00D8281D">
            <w:pPr>
              <w:rPr>
                <w:rFonts w:ascii="Book Antiqua" w:eastAsia="EB Garamond" w:hAnsi="Book Antiqua" w:cs="EB Garamond"/>
                <w:sz w:val="22"/>
                <w:szCs w:val="22"/>
              </w:rPr>
            </w:pPr>
          </w:p>
        </w:tc>
        <w:tc>
          <w:tcPr>
            <w:tcW w:w="495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Deadline 1/5 for assignments from 11/16-12/18.</w:t>
            </w:r>
          </w:p>
        </w:tc>
      </w:tr>
    </w:tbl>
    <w:p w:rsidR="00D8281D" w:rsidRPr="00204BEB" w:rsidRDefault="00D8281D">
      <w:pPr>
        <w:rPr>
          <w:rFonts w:ascii="Book Antiqua" w:eastAsia="EB Garamond" w:hAnsi="Book Antiqua" w:cs="EB Garamond"/>
          <w:sz w:val="22"/>
          <w:szCs w:val="22"/>
        </w:rPr>
      </w:pPr>
    </w:p>
    <w:tbl>
      <w:tblPr>
        <w:tblStyle w:val="a3"/>
        <w:tblW w:w="88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45"/>
        <w:gridCol w:w="1620"/>
        <w:gridCol w:w="4950"/>
      </w:tblGrid>
      <w:tr w:rsidR="00D8281D" w:rsidRPr="00204BEB">
        <w:tc>
          <w:tcPr>
            <w:tcW w:w="8815" w:type="dxa"/>
            <w:gridSpan w:val="3"/>
          </w:tcPr>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One credit courses January 2021 through May 2021</w:t>
            </w:r>
          </w:p>
        </w:tc>
      </w:tr>
      <w:tr w:rsidR="00D8281D" w:rsidRPr="00204BEB">
        <w:trPr>
          <w:trHeight w:val="359"/>
        </w:trPr>
        <w:tc>
          <w:tcPr>
            <w:tcW w:w="2245" w:type="dxa"/>
            <w:vMerge w:val="restart"/>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Part A</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 xml:space="preserve">(first semester):  </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1/19-3/19</w:t>
            </w:r>
          </w:p>
        </w:tc>
        <w:tc>
          <w:tcPr>
            <w:tcW w:w="162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Midpoint:  2/18</w:t>
            </w:r>
          </w:p>
        </w:tc>
        <w:tc>
          <w:tcPr>
            <w:tcW w:w="495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Deadline 2/8 for assignments 1/19-2/5</w:t>
            </w:r>
          </w:p>
        </w:tc>
      </w:tr>
      <w:tr w:rsidR="00D8281D" w:rsidRPr="00204BEB">
        <w:trPr>
          <w:trHeight w:val="350"/>
        </w:trPr>
        <w:tc>
          <w:tcPr>
            <w:tcW w:w="2245" w:type="dxa"/>
            <w:vMerge/>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sz w:val="22"/>
                <w:szCs w:val="22"/>
              </w:rPr>
            </w:pPr>
          </w:p>
        </w:tc>
        <w:tc>
          <w:tcPr>
            <w:tcW w:w="1620" w:type="dxa"/>
          </w:tcPr>
          <w:p w:rsidR="00D8281D" w:rsidRPr="00204BEB" w:rsidRDefault="00D8281D">
            <w:pPr>
              <w:rPr>
                <w:rFonts w:ascii="Book Antiqua" w:eastAsia="EB Garamond" w:hAnsi="Book Antiqua" w:cs="EB Garamond"/>
                <w:sz w:val="22"/>
                <w:szCs w:val="22"/>
              </w:rPr>
            </w:pPr>
          </w:p>
        </w:tc>
        <w:tc>
          <w:tcPr>
            <w:tcW w:w="495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Deadline 3/8 for assignments from 2/8-3/5</w:t>
            </w:r>
          </w:p>
        </w:tc>
      </w:tr>
      <w:tr w:rsidR="00D8281D" w:rsidRPr="00204BEB">
        <w:trPr>
          <w:trHeight w:val="359"/>
        </w:trPr>
        <w:tc>
          <w:tcPr>
            <w:tcW w:w="2245" w:type="dxa"/>
            <w:vMerge w:val="restart"/>
          </w:tcPr>
          <w:p w:rsidR="00D8281D" w:rsidRPr="00204BEB" w:rsidRDefault="004F4680">
            <w:pPr>
              <w:rPr>
                <w:rFonts w:ascii="Book Antiqua" w:eastAsia="EB Garamond" w:hAnsi="Book Antiqua" w:cs="EB Garamond"/>
                <w:sz w:val="22"/>
                <w:szCs w:val="22"/>
              </w:rPr>
            </w:pPr>
            <w:bookmarkStart w:id="1" w:name="_30j0zll" w:colFirst="0" w:colLast="0"/>
            <w:bookmarkEnd w:id="1"/>
            <w:r w:rsidRPr="00204BEB">
              <w:rPr>
                <w:rFonts w:ascii="Book Antiqua" w:eastAsia="EB Garamond" w:hAnsi="Book Antiqua" w:cs="EB Garamond"/>
                <w:sz w:val="22"/>
                <w:szCs w:val="22"/>
              </w:rPr>
              <w:t>Part B</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 xml:space="preserve">(second semester):  </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3/22-5/26</w:t>
            </w:r>
          </w:p>
        </w:tc>
        <w:tc>
          <w:tcPr>
            <w:tcW w:w="162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Midpoint: 4/28</w:t>
            </w:r>
          </w:p>
        </w:tc>
        <w:tc>
          <w:tcPr>
            <w:tcW w:w="495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Deadline 4/19 for assignments from 3/22-4/16</w:t>
            </w:r>
          </w:p>
        </w:tc>
      </w:tr>
      <w:tr w:rsidR="00D8281D" w:rsidRPr="00204BEB">
        <w:tc>
          <w:tcPr>
            <w:tcW w:w="2245" w:type="dxa"/>
            <w:vMerge/>
          </w:tcPr>
          <w:p w:rsidR="00D8281D" w:rsidRPr="00204BEB" w:rsidRDefault="00D8281D">
            <w:pPr>
              <w:widowControl w:val="0"/>
              <w:pBdr>
                <w:top w:val="nil"/>
                <w:left w:val="nil"/>
                <w:bottom w:val="nil"/>
                <w:right w:val="nil"/>
                <w:between w:val="nil"/>
              </w:pBdr>
              <w:spacing w:line="276" w:lineRule="auto"/>
              <w:rPr>
                <w:rFonts w:ascii="Book Antiqua" w:eastAsia="EB Garamond" w:hAnsi="Book Antiqua" w:cs="EB Garamond"/>
                <w:sz w:val="22"/>
                <w:szCs w:val="22"/>
              </w:rPr>
            </w:pPr>
          </w:p>
        </w:tc>
        <w:tc>
          <w:tcPr>
            <w:tcW w:w="1620" w:type="dxa"/>
          </w:tcPr>
          <w:p w:rsidR="00D8281D" w:rsidRPr="00204BEB" w:rsidRDefault="00D8281D">
            <w:pPr>
              <w:rPr>
                <w:rFonts w:ascii="Book Antiqua" w:eastAsia="EB Garamond" w:hAnsi="Book Antiqua" w:cs="EB Garamond"/>
                <w:sz w:val="22"/>
                <w:szCs w:val="22"/>
              </w:rPr>
            </w:pPr>
          </w:p>
        </w:tc>
        <w:tc>
          <w:tcPr>
            <w:tcW w:w="4950" w:type="dxa"/>
          </w:tcPr>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sz w:val="22"/>
                <w:szCs w:val="22"/>
              </w:rPr>
              <w:t>Deadline 5/17 for assignments from 4/19-5/14.</w:t>
            </w:r>
          </w:p>
        </w:tc>
      </w:tr>
    </w:tbl>
    <w:p w:rsidR="00D8281D" w:rsidRPr="00204BEB" w:rsidRDefault="00D8281D">
      <w:pPr>
        <w:rPr>
          <w:rFonts w:ascii="Book Antiqua" w:eastAsia="EB Garamond" w:hAnsi="Book Antiqua" w:cs="EB Garamond"/>
          <w:b/>
          <w:sz w:val="22"/>
          <w:szCs w:val="22"/>
          <w:highlight w:val="yellow"/>
        </w:rPr>
      </w:pPr>
    </w:p>
    <w:p w:rsidR="00D8281D" w:rsidRPr="00204BEB" w:rsidRDefault="004F4680">
      <w:pPr>
        <w:pBdr>
          <w:top w:val="nil"/>
          <w:left w:val="nil"/>
          <w:bottom w:val="nil"/>
          <w:right w:val="nil"/>
          <w:between w:val="nil"/>
        </w:pBdr>
        <w:spacing w:before="280" w:after="280"/>
        <w:ind w:left="720"/>
        <w:rPr>
          <w:rFonts w:ascii="Book Antiqua" w:eastAsia="EB Garamond" w:hAnsi="Book Antiqua" w:cs="EB Garamond"/>
          <w:color w:val="000000"/>
          <w:sz w:val="22"/>
          <w:szCs w:val="22"/>
        </w:rPr>
      </w:pPr>
      <w:r w:rsidRPr="00204BEB">
        <w:rPr>
          <w:rFonts w:ascii="Book Antiqua" w:eastAsia="EB Garamond" w:hAnsi="Book Antiqua" w:cs="EB Garamond"/>
          <w:i/>
          <w:color w:val="000000"/>
          <w:sz w:val="22"/>
          <w:szCs w:val="22"/>
        </w:rPr>
        <w:lastRenderedPageBreak/>
        <w:t xml:space="preserve">As noted above, all </w:t>
      </w:r>
      <w:proofErr w:type="gramStart"/>
      <w:r w:rsidRPr="00204BEB">
        <w:rPr>
          <w:rFonts w:ascii="Book Antiqua" w:eastAsia="EB Garamond" w:hAnsi="Book Antiqua" w:cs="EB Garamond"/>
          <w:i/>
          <w:color w:val="000000"/>
          <w:sz w:val="22"/>
          <w:szCs w:val="22"/>
        </w:rPr>
        <w:t>missing/not turned</w:t>
      </w:r>
      <w:proofErr w:type="gramEnd"/>
      <w:r w:rsidRPr="00204BEB">
        <w:rPr>
          <w:rFonts w:ascii="Book Antiqua" w:eastAsia="EB Garamond" w:hAnsi="Book Antiqua" w:cs="EB Garamond"/>
          <w:i/>
          <w:color w:val="000000"/>
          <w:sz w:val="22"/>
          <w:szCs w:val="22"/>
        </w:rPr>
        <w:t xml:space="preserve"> in assignments will be recorded in Infinite Campus with an "M-Missing" designation.</w:t>
      </w:r>
    </w:p>
    <w:p w:rsidR="00D8281D" w:rsidRPr="00204BEB" w:rsidRDefault="004F4680">
      <w:pPr>
        <w:pBdr>
          <w:top w:val="nil"/>
          <w:left w:val="nil"/>
          <w:bottom w:val="nil"/>
          <w:right w:val="nil"/>
          <w:between w:val="nil"/>
        </w:pBdr>
        <w:spacing w:before="280" w:after="280"/>
        <w:ind w:left="720"/>
        <w:jc w:val="center"/>
        <w:rPr>
          <w:rFonts w:ascii="Book Antiqua" w:eastAsia="EB Garamond" w:hAnsi="Book Antiqua" w:cs="EB Garamond"/>
          <w:b/>
          <w:color w:val="FF0000"/>
          <w:sz w:val="28"/>
          <w:szCs w:val="28"/>
        </w:rPr>
      </w:pPr>
      <w:r w:rsidRPr="00204BEB">
        <w:rPr>
          <w:rFonts w:ascii="Book Antiqua" w:eastAsia="EB Garamond" w:hAnsi="Book Antiqua" w:cs="EB Garamond"/>
          <w:b/>
          <w:i/>
          <w:color w:val="FF0000"/>
          <w:sz w:val="28"/>
          <w:szCs w:val="28"/>
        </w:rPr>
        <w:t>Late assignments will be assessed a 20% penalty.</w:t>
      </w:r>
    </w:p>
    <w:p w:rsidR="00D8281D" w:rsidRPr="00204BEB" w:rsidRDefault="004F4680">
      <w:pPr>
        <w:widowControl w:val="0"/>
        <w:rPr>
          <w:rFonts w:ascii="Book Antiqua" w:eastAsia="EB Garamond" w:hAnsi="Book Antiqua" w:cs="EB Garamond"/>
          <w:sz w:val="22"/>
          <w:szCs w:val="22"/>
        </w:rPr>
      </w:pPr>
      <w:r w:rsidRPr="00204BEB">
        <w:rPr>
          <w:rFonts w:ascii="Book Antiqua" w:eastAsia="EB Garamond" w:hAnsi="Book Antiqua" w:cs="EB Garamond"/>
          <w:b/>
          <w:sz w:val="22"/>
          <w:szCs w:val="22"/>
        </w:rPr>
        <w:t xml:space="preserve">MAKE-UP ASSIGNMENTS (Excused Absences): </w:t>
      </w:r>
      <w:r w:rsidRPr="00204BEB">
        <w:rPr>
          <w:rFonts w:ascii="Book Antiqua" w:eastAsia="EB Garamond" w:hAnsi="Book Antiqua" w:cs="EB Garamond"/>
          <w:sz w:val="22"/>
          <w:szCs w:val="22"/>
        </w:rPr>
        <w:t xml:space="preserve">Students with an excused absence </w:t>
      </w:r>
      <w:proofErr w:type="gramStart"/>
      <w:r w:rsidRPr="00204BEB">
        <w:rPr>
          <w:rFonts w:ascii="Book Antiqua" w:eastAsia="EB Garamond" w:hAnsi="Book Antiqua" w:cs="EB Garamond"/>
          <w:sz w:val="22"/>
          <w:szCs w:val="22"/>
        </w:rPr>
        <w:t>will be ex</w:t>
      </w:r>
      <w:r w:rsidRPr="00204BEB">
        <w:rPr>
          <w:rFonts w:ascii="Book Antiqua" w:eastAsia="EB Garamond" w:hAnsi="Book Antiqua" w:cs="EB Garamond"/>
          <w:sz w:val="22"/>
          <w:szCs w:val="22"/>
        </w:rPr>
        <w:t>pected</w:t>
      </w:r>
      <w:proofErr w:type="gramEnd"/>
      <w:r w:rsidRPr="00204BEB">
        <w:rPr>
          <w:rFonts w:ascii="Book Antiqua" w:eastAsia="EB Garamond" w:hAnsi="Book Antiqua" w:cs="EB Garamond"/>
          <w:sz w:val="22"/>
          <w:szCs w:val="22"/>
        </w:rPr>
        <w:t xml:space="preserve"> to submit missed work on or before the third class meeting after the absence. Pre-announced assignments are due upon return to school.</w:t>
      </w:r>
    </w:p>
    <w:p w:rsidR="00D8281D" w:rsidRPr="00204BEB" w:rsidRDefault="004F4680">
      <w:pPr>
        <w:widowControl w:val="0"/>
        <w:rPr>
          <w:rFonts w:ascii="Book Antiqua" w:eastAsia="EB Garamond" w:hAnsi="Book Antiqua" w:cs="EB Garamond"/>
          <w:sz w:val="22"/>
          <w:szCs w:val="22"/>
        </w:rPr>
      </w:pPr>
      <w:r w:rsidRPr="00204BEB">
        <w:rPr>
          <w:rFonts w:ascii="Book Antiqua" w:eastAsia="EB Garamond" w:hAnsi="Book Antiqua" w:cs="EB Garamond"/>
          <w:sz w:val="22"/>
          <w:szCs w:val="22"/>
        </w:rPr>
        <w:t> </w:t>
      </w: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REASSESSMENT OPPORTUNITY:</w:t>
      </w:r>
      <w:r w:rsidRPr="00204BEB">
        <w:rPr>
          <w:rFonts w:ascii="Book Antiqua" w:eastAsia="EB Garamond" w:hAnsi="Book Antiqua" w:cs="EB Garamond"/>
          <w:sz w:val="22"/>
          <w:szCs w:val="22"/>
        </w:rPr>
        <w:t xml:space="preserve"> Reassessment opportunities are available for all students on </w:t>
      </w:r>
      <w:r w:rsidRPr="00204BEB">
        <w:rPr>
          <w:rFonts w:ascii="Book Antiqua" w:eastAsia="EB Garamond" w:hAnsi="Book Antiqua" w:cs="EB Garamond"/>
          <w:sz w:val="22"/>
          <w:szCs w:val="22"/>
          <w:u w:val="single"/>
        </w:rPr>
        <w:t>tests</w:t>
      </w:r>
      <w:r w:rsidRPr="00204BEB">
        <w:rPr>
          <w:rFonts w:ascii="Book Antiqua" w:eastAsia="EB Garamond" w:hAnsi="Book Antiqua" w:cs="EB Garamond"/>
          <w:sz w:val="22"/>
          <w:szCs w:val="22"/>
        </w:rPr>
        <w:t xml:space="preserve"> when they scored 69</w:t>
      </w:r>
      <w:r w:rsidRPr="00204BEB">
        <w:rPr>
          <w:rFonts w:ascii="Book Antiqua" w:eastAsia="EB Garamond" w:hAnsi="Book Antiqua" w:cs="EB Garamond"/>
          <w:sz w:val="22"/>
          <w:szCs w:val="22"/>
        </w:rPr>
        <w:t xml:space="preserve">% or below. There will be only one reassessment opportunity on tests. This reassessment will be a newly generated teacher assessment and the reassessment score </w:t>
      </w:r>
      <w:r w:rsidRPr="00204BEB">
        <w:rPr>
          <w:rFonts w:ascii="Book Antiqua" w:eastAsia="EB Garamond" w:hAnsi="Book Antiqua" w:cs="EB Garamond"/>
          <w:b/>
          <w:sz w:val="22"/>
          <w:szCs w:val="22"/>
        </w:rPr>
        <w:t xml:space="preserve">will replace the original score. </w:t>
      </w:r>
    </w:p>
    <w:p w:rsidR="00D8281D" w:rsidRPr="00204BEB" w:rsidRDefault="00D8281D">
      <w:pPr>
        <w:rPr>
          <w:rFonts w:ascii="Book Antiqua" w:eastAsia="EB Garamond" w:hAnsi="Book Antiqua" w:cs="EB Garamond"/>
          <w:b/>
          <w:sz w:val="22"/>
          <w:szCs w:val="22"/>
        </w:rPr>
      </w:pPr>
    </w:p>
    <w:p w:rsidR="00D8281D" w:rsidRPr="00204BEB" w:rsidRDefault="004F4680">
      <w:pPr>
        <w:widowControl w:val="0"/>
        <w:rPr>
          <w:rFonts w:ascii="Book Antiqua" w:eastAsia="EB Garamond" w:hAnsi="Book Antiqua" w:cs="EB Garamond"/>
          <w:sz w:val="22"/>
          <w:szCs w:val="22"/>
        </w:rPr>
      </w:pPr>
      <w:r w:rsidRPr="00204BEB">
        <w:rPr>
          <w:rFonts w:ascii="Book Antiqua" w:eastAsia="EB Garamond" w:hAnsi="Book Antiqua" w:cs="EB Garamond"/>
          <w:sz w:val="22"/>
          <w:szCs w:val="22"/>
        </w:rPr>
        <w:t> </w:t>
      </w:r>
      <w:r w:rsidRPr="00204BEB">
        <w:rPr>
          <w:rFonts w:ascii="Book Antiqua" w:eastAsia="EB Garamond" w:hAnsi="Book Antiqua" w:cs="EB Garamond"/>
          <w:i/>
          <w:sz w:val="22"/>
          <w:szCs w:val="22"/>
        </w:rPr>
        <w:t xml:space="preserve">For classes with content on </w:t>
      </w:r>
      <w:proofErr w:type="spellStart"/>
      <w:r w:rsidRPr="00204BEB">
        <w:rPr>
          <w:rFonts w:ascii="Book Antiqua" w:eastAsia="EB Garamond" w:hAnsi="Book Antiqua" w:cs="EB Garamond"/>
          <w:i/>
          <w:sz w:val="22"/>
          <w:szCs w:val="22"/>
        </w:rPr>
        <w:t>Edgenuity</w:t>
      </w:r>
      <w:proofErr w:type="spellEnd"/>
      <w:r w:rsidRPr="00204BEB">
        <w:rPr>
          <w:rFonts w:ascii="Book Antiqua" w:eastAsia="EB Garamond" w:hAnsi="Book Antiqua" w:cs="EB Garamond"/>
          <w:sz w:val="22"/>
          <w:szCs w:val="22"/>
        </w:rPr>
        <w:t xml:space="preserve">:  If the student has not demonstrated mastery of the content during the reassessment opportunity, the student </w:t>
      </w:r>
      <w:proofErr w:type="gramStart"/>
      <w:r w:rsidRPr="00204BEB">
        <w:rPr>
          <w:rFonts w:ascii="Book Antiqua" w:eastAsia="EB Garamond" w:hAnsi="Book Antiqua" w:cs="EB Garamond"/>
          <w:sz w:val="22"/>
          <w:szCs w:val="22"/>
        </w:rPr>
        <w:t>will be assigned</w:t>
      </w:r>
      <w:proofErr w:type="gramEnd"/>
      <w:r w:rsidRPr="00204BEB">
        <w:rPr>
          <w:rFonts w:ascii="Book Antiqua" w:eastAsia="EB Garamond" w:hAnsi="Book Antiqua" w:cs="EB Garamond"/>
          <w:sz w:val="22"/>
          <w:szCs w:val="22"/>
        </w:rPr>
        <w:t xml:space="preserve"> </w:t>
      </w:r>
      <w:proofErr w:type="spellStart"/>
      <w:r w:rsidRPr="00204BEB">
        <w:rPr>
          <w:rFonts w:ascii="Book Antiqua" w:eastAsia="EB Garamond" w:hAnsi="Book Antiqua" w:cs="EB Garamond"/>
          <w:sz w:val="22"/>
          <w:szCs w:val="22"/>
        </w:rPr>
        <w:t>Edgenuity</w:t>
      </w:r>
      <w:proofErr w:type="spellEnd"/>
      <w:r w:rsidRPr="00204BEB">
        <w:rPr>
          <w:rFonts w:ascii="Book Antiqua" w:eastAsia="EB Garamond" w:hAnsi="Book Antiqua" w:cs="EB Garamond"/>
          <w:sz w:val="22"/>
          <w:szCs w:val="22"/>
        </w:rPr>
        <w:t>.  The student must take the assessments in a teacher-proctored environment.</w:t>
      </w:r>
    </w:p>
    <w:p w:rsidR="00D8281D" w:rsidRPr="00204BEB" w:rsidRDefault="00D8281D">
      <w:pPr>
        <w:pBdr>
          <w:top w:val="nil"/>
          <w:left w:val="nil"/>
          <w:bottom w:val="nil"/>
          <w:right w:val="nil"/>
          <w:between w:val="nil"/>
        </w:pBdr>
        <w:spacing w:after="160"/>
        <w:ind w:left="720"/>
        <w:rPr>
          <w:rFonts w:ascii="Book Antiqua" w:eastAsia="EB Garamond" w:hAnsi="Book Antiqua" w:cs="EB Garamond"/>
          <w:b/>
          <w:i/>
          <w:color w:val="000000"/>
          <w:sz w:val="22"/>
          <w:szCs w:val="22"/>
        </w:rPr>
      </w:pPr>
    </w:p>
    <w:p w:rsidR="00D8281D" w:rsidRPr="00204BEB" w:rsidRDefault="004F4680">
      <w:pPr>
        <w:pBdr>
          <w:top w:val="nil"/>
          <w:left w:val="nil"/>
          <w:bottom w:val="nil"/>
          <w:right w:val="nil"/>
          <w:between w:val="nil"/>
        </w:pBdr>
        <w:spacing w:after="160"/>
        <w:rPr>
          <w:rFonts w:ascii="Book Antiqua" w:eastAsia="EB Garamond" w:hAnsi="Book Antiqua" w:cs="EB Garamond"/>
          <w:sz w:val="22"/>
          <w:szCs w:val="22"/>
        </w:rPr>
      </w:pPr>
      <w:r w:rsidRPr="00204BEB">
        <w:rPr>
          <w:rFonts w:ascii="Book Antiqua" w:eastAsia="EB Garamond" w:hAnsi="Book Antiqua" w:cs="EB Garamond"/>
          <w:b/>
          <w:color w:val="000000"/>
          <w:sz w:val="22"/>
          <w:szCs w:val="22"/>
        </w:rPr>
        <w:t>For Advanced Placement classes</w:t>
      </w:r>
      <w:r w:rsidRPr="00204BEB">
        <w:rPr>
          <w:rFonts w:ascii="Book Antiqua" w:eastAsia="EB Garamond" w:hAnsi="Book Antiqua" w:cs="EB Garamond"/>
          <w:sz w:val="22"/>
          <w:szCs w:val="22"/>
        </w:rPr>
        <w:t xml:space="preserve"> Reassessment opportunities are available for all students on formative assessments/quizzes only due to College Board requirements. There will be only one reassessment opportunity on assessments. This reassessment will be a newly generated teacher assessme</w:t>
      </w:r>
      <w:r w:rsidRPr="00204BEB">
        <w:rPr>
          <w:rFonts w:ascii="Book Antiqua" w:eastAsia="EB Garamond" w:hAnsi="Book Antiqua" w:cs="EB Garamond"/>
          <w:sz w:val="22"/>
          <w:szCs w:val="22"/>
        </w:rPr>
        <w:t>nt and the reassessment score will replace the original score. Reassessment can occur during the class period, tutorials, and/or lunch-and-learn sessions (at the teacher’s discretion)</w:t>
      </w:r>
    </w:p>
    <w:p w:rsidR="00D8281D" w:rsidRPr="00204BEB" w:rsidRDefault="00D8281D">
      <w:pPr>
        <w:rPr>
          <w:rFonts w:ascii="Book Antiqua" w:eastAsia="EB Garamond" w:hAnsi="Book Antiqua" w:cs="EB Garamond"/>
          <w:b/>
          <w:sz w:val="22"/>
          <w:szCs w:val="22"/>
        </w:rPr>
      </w:pP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u w:val="single"/>
        </w:rPr>
        <w:t>School-wide Expectations</w:t>
      </w:r>
      <w:r w:rsidRPr="00204BEB">
        <w:rPr>
          <w:rFonts w:ascii="Book Antiqua" w:eastAsia="EB Garamond" w:hAnsi="Book Antiqua" w:cs="EB Garamond"/>
          <w:sz w:val="22"/>
          <w:szCs w:val="22"/>
        </w:rPr>
        <w:t>:</w:t>
      </w:r>
    </w:p>
    <w:p w:rsidR="00D8281D" w:rsidRPr="00204BEB" w:rsidRDefault="00D8281D">
      <w:pPr>
        <w:rPr>
          <w:rFonts w:ascii="Book Antiqua" w:eastAsia="EB Garamond" w:hAnsi="Book Antiqua" w:cs="EB Garamond"/>
          <w:sz w:val="22"/>
          <w:szCs w:val="22"/>
        </w:rPr>
      </w:pPr>
    </w:p>
    <w:p w:rsidR="00D8281D" w:rsidRPr="00204BEB" w:rsidRDefault="004F4680">
      <w:pPr>
        <w:shd w:val="clear" w:color="auto" w:fill="FFFFFF"/>
        <w:ind w:right="150"/>
        <w:rPr>
          <w:rFonts w:ascii="Book Antiqua" w:eastAsia="EB Garamond" w:hAnsi="Book Antiqua" w:cs="EB Garamond"/>
          <w:sz w:val="22"/>
          <w:szCs w:val="22"/>
        </w:rPr>
      </w:pPr>
      <w:r w:rsidRPr="00204BEB">
        <w:rPr>
          <w:rFonts w:ascii="Book Antiqua" w:eastAsia="EB Garamond" w:hAnsi="Book Antiqua" w:cs="EB Garamond"/>
          <w:b/>
          <w:sz w:val="22"/>
          <w:szCs w:val="22"/>
        </w:rPr>
        <w:t>MASTERY LEARNING:</w:t>
      </w:r>
      <w:r w:rsidRPr="00204BEB">
        <w:rPr>
          <w:rFonts w:ascii="Book Antiqua" w:eastAsia="EB Garamond" w:hAnsi="Book Antiqua" w:cs="EB Garamond"/>
          <w:sz w:val="22"/>
          <w:szCs w:val="22"/>
        </w:rPr>
        <w:t xml:space="preserve"> With mastery learning, a u</w:t>
      </w:r>
      <w:r w:rsidRPr="00204BEB">
        <w:rPr>
          <w:rFonts w:ascii="Book Antiqua" w:eastAsia="EB Garamond" w:hAnsi="Book Antiqua" w:cs="EB Garamond"/>
          <w:sz w:val="22"/>
          <w:szCs w:val="22"/>
        </w:rPr>
        <w:t xml:space="preserve">nit of material </w:t>
      </w:r>
      <w:proofErr w:type="gramStart"/>
      <w:r w:rsidRPr="00204BEB">
        <w:rPr>
          <w:rFonts w:ascii="Book Antiqua" w:eastAsia="EB Garamond" w:hAnsi="Book Antiqua" w:cs="EB Garamond"/>
          <w:sz w:val="22"/>
          <w:szCs w:val="22"/>
        </w:rPr>
        <w:t>is taught</w:t>
      </w:r>
      <w:proofErr w:type="gramEnd"/>
      <w:r w:rsidRPr="00204BEB">
        <w:rPr>
          <w:rFonts w:ascii="Book Antiqua" w:eastAsia="EB Garamond" w:hAnsi="Book Antiqua" w:cs="EB Garamond"/>
          <w:sz w:val="22"/>
          <w:szCs w:val="22"/>
        </w:rPr>
        <w:t xml:space="preserve">, and student understanding is evaluated before students are able to move on to the next unit. Students who have not shown mastery for a particular unit will receive feedback and support in reaching mastery. They </w:t>
      </w:r>
      <w:proofErr w:type="gramStart"/>
      <w:r w:rsidRPr="00204BEB">
        <w:rPr>
          <w:rFonts w:ascii="Book Antiqua" w:eastAsia="EB Garamond" w:hAnsi="Book Antiqua" w:cs="EB Garamond"/>
          <w:sz w:val="22"/>
          <w:szCs w:val="22"/>
        </w:rPr>
        <w:t>may be given</w:t>
      </w:r>
      <w:proofErr w:type="gramEnd"/>
      <w:r w:rsidRPr="00204BEB">
        <w:rPr>
          <w:rFonts w:ascii="Book Antiqua" w:eastAsia="EB Garamond" w:hAnsi="Book Antiqua" w:cs="EB Garamond"/>
          <w:sz w:val="22"/>
          <w:szCs w:val="22"/>
        </w:rPr>
        <w:t xml:space="preserve"> pract</w:t>
      </w:r>
      <w:r w:rsidRPr="00204BEB">
        <w:rPr>
          <w:rFonts w:ascii="Book Antiqua" w:eastAsia="EB Garamond" w:hAnsi="Book Antiqua" w:cs="EB Garamond"/>
          <w:sz w:val="22"/>
          <w:szCs w:val="22"/>
        </w:rPr>
        <w:t xml:space="preserve">ice exercises, study guides, group work or complementary resources to help them improve and achieve mastery.  Students who demonstrate mastery of the content for a particular unit </w:t>
      </w:r>
      <w:proofErr w:type="gramStart"/>
      <w:r w:rsidRPr="00204BEB">
        <w:rPr>
          <w:rFonts w:ascii="Book Antiqua" w:eastAsia="EB Garamond" w:hAnsi="Book Antiqua" w:cs="EB Garamond"/>
          <w:sz w:val="22"/>
          <w:szCs w:val="22"/>
        </w:rPr>
        <w:t>are given</w:t>
      </w:r>
      <w:proofErr w:type="gramEnd"/>
      <w:r w:rsidRPr="00204BEB">
        <w:rPr>
          <w:rFonts w:ascii="Book Antiqua" w:eastAsia="EB Garamond" w:hAnsi="Book Antiqua" w:cs="EB Garamond"/>
          <w:sz w:val="22"/>
          <w:szCs w:val="22"/>
        </w:rPr>
        <w:t xml:space="preserve"> enrichment exercises like special projects, tasks or academic game</w:t>
      </w:r>
      <w:r w:rsidRPr="00204BEB">
        <w:rPr>
          <w:rFonts w:ascii="Book Antiqua" w:eastAsia="EB Garamond" w:hAnsi="Book Antiqua" w:cs="EB Garamond"/>
          <w:sz w:val="22"/>
          <w:szCs w:val="22"/>
        </w:rPr>
        <w:t>s to further or broaden their knowledge of the material.</w:t>
      </w:r>
    </w:p>
    <w:p w:rsidR="00D8281D" w:rsidRPr="00204BEB" w:rsidRDefault="00D8281D">
      <w:pPr>
        <w:rPr>
          <w:rFonts w:ascii="Book Antiqua" w:eastAsia="EB Garamond" w:hAnsi="Book Antiqua" w:cs="EB Garamond"/>
          <w:b/>
          <w:sz w:val="22"/>
          <w:szCs w:val="22"/>
        </w:rPr>
      </w:pP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 xml:space="preserve">For additional help, Tutor </w:t>
      </w:r>
      <w:proofErr w:type="spellStart"/>
      <w:r w:rsidRPr="00204BEB">
        <w:rPr>
          <w:rFonts w:ascii="Book Antiqua" w:eastAsia="EB Garamond" w:hAnsi="Book Antiqua" w:cs="EB Garamond"/>
          <w:b/>
          <w:sz w:val="22"/>
          <w:szCs w:val="22"/>
        </w:rPr>
        <w:t>ATL</w:t>
      </w:r>
      <w:proofErr w:type="spellEnd"/>
      <w:r w:rsidRPr="00204BEB">
        <w:rPr>
          <w:rFonts w:ascii="Book Antiqua" w:eastAsia="EB Garamond" w:hAnsi="Book Antiqua" w:cs="EB Garamond"/>
          <w:b/>
          <w:sz w:val="22"/>
          <w:szCs w:val="22"/>
        </w:rPr>
        <w:t xml:space="preserve"> info: </w:t>
      </w:r>
      <w:hyperlink r:id="rId10">
        <w:r w:rsidRPr="00204BEB">
          <w:rPr>
            <w:rFonts w:ascii="Book Antiqua" w:eastAsia="EB Garamond" w:hAnsi="Book Antiqua" w:cs="EB Garamond"/>
            <w:b/>
            <w:color w:val="1155CC"/>
            <w:sz w:val="22"/>
            <w:szCs w:val="22"/>
            <w:u w:val="single"/>
          </w:rPr>
          <w:t>https://</w:t>
        </w:r>
        <w:proofErr w:type="spellStart"/>
        <w:r w:rsidRPr="00204BEB">
          <w:rPr>
            <w:rFonts w:ascii="Book Antiqua" w:eastAsia="EB Garamond" w:hAnsi="Book Antiqua" w:cs="EB Garamond"/>
            <w:b/>
            <w:color w:val="1155CC"/>
            <w:sz w:val="22"/>
            <w:szCs w:val="22"/>
            <w:u w:val="single"/>
          </w:rPr>
          <w:t>tutoratl.org</w:t>
        </w:r>
        <w:proofErr w:type="spellEnd"/>
      </w:hyperlink>
    </w:p>
    <w:p w:rsidR="00D8281D" w:rsidRPr="00204BEB" w:rsidRDefault="00D8281D">
      <w:pPr>
        <w:rPr>
          <w:rFonts w:ascii="Book Antiqua" w:eastAsia="EB Garamond" w:hAnsi="Book Antiqua" w:cs="EB Garamond"/>
          <w:b/>
          <w:sz w:val="22"/>
          <w:szCs w:val="22"/>
        </w:rPr>
      </w:pPr>
    </w:p>
    <w:p w:rsidR="00D8281D" w:rsidRPr="00204BEB" w:rsidRDefault="004F4680">
      <w:pPr>
        <w:shd w:val="clear" w:color="auto" w:fill="FFFFFF"/>
        <w:ind w:right="150"/>
        <w:rPr>
          <w:rFonts w:ascii="Book Antiqua" w:eastAsia="EB Garamond" w:hAnsi="Book Antiqua" w:cs="EB Garamond"/>
          <w:sz w:val="22"/>
          <w:szCs w:val="22"/>
        </w:rPr>
      </w:pPr>
      <w:r w:rsidRPr="00204BEB">
        <w:rPr>
          <w:rFonts w:ascii="Book Antiqua" w:eastAsia="EB Garamond" w:hAnsi="Book Antiqua" w:cs="EB Garamond"/>
          <w:b/>
          <w:sz w:val="22"/>
          <w:szCs w:val="22"/>
        </w:rPr>
        <w:t>PROGRESS REPORTS:</w:t>
      </w:r>
      <w:r w:rsidRPr="00204BEB">
        <w:rPr>
          <w:rFonts w:ascii="Book Antiqua" w:eastAsia="EB Garamond" w:hAnsi="Book Antiqua" w:cs="EB Garamond"/>
          <w:sz w:val="22"/>
          <w:szCs w:val="22"/>
        </w:rPr>
        <w:t xml:space="preserve"> Parents and guardians </w:t>
      </w:r>
      <w:proofErr w:type="gramStart"/>
      <w:r w:rsidRPr="00204BEB">
        <w:rPr>
          <w:rFonts w:ascii="Book Antiqua" w:eastAsia="EB Garamond" w:hAnsi="Book Antiqua" w:cs="EB Garamond"/>
          <w:sz w:val="22"/>
          <w:szCs w:val="22"/>
        </w:rPr>
        <w:t>are informed</w:t>
      </w:r>
      <w:proofErr w:type="gramEnd"/>
      <w:r w:rsidRPr="00204BEB">
        <w:rPr>
          <w:rFonts w:ascii="Book Antiqua" w:eastAsia="EB Garamond" w:hAnsi="Book Antiqua" w:cs="EB Garamond"/>
          <w:sz w:val="22"/>
          <w:szCs w:val="22"/>
        </w:rPr>
        <w:t xml:space="preserve"> when students are making unsatisfactory progre</w:t>
      </w:r>
      <w:r w:rsidRPr="00204BEB">
        <w:rPr>
          <w:rFonts w:ascii="Book Antiqua" w:eastAsia="EB Garamond" w:hAnsi="Book Antiqua" w:cs="EB Garamond"/>
          <w:sz w:val="22"/>
          <w:szCs w:val="22"/>
        </w:rPr>
        <w:t xml:space="preserve">ss in classes.  Poor performance </w:t>
      </w:r>
      <w:proofErr w:type="gramStart"/>
      <w:r w:rsidRPr="00204BEB">
        <w:rPr>
          <w:rFonts w:ascii="Book Antiqua" w:eastAsia="EB Garamond" w:hAnsi="Book Antiqua" w:cs="EB Garamond"/>
          <w:sz w:val="22"/>
          <w:szCs w:val="22"/>
        </w:rPr>
        <w:t>will be reported</w:t>
      </w:r>
      <w:proofErr w:type="gramEnd"/>
      <w:r w:rsidRPr="00204BEB">
        <w:rPr>
          <w:rFonts w:ascii="Book Antiqua" w:eastAsia="EB Garamond" w:hAnsi="Book Antiqua" w:cs="EB Garamond"/>
          <w:sz w:val="22"/>
          <w:szCs w:val="22"/>
        </w:rPr>
        <w:t xml:space="preserve"> to parents and guardians as soon as problems are evident.  Progress reports with plans for remediation </w:t>
      </w:r>
      <w:proofErr w:type="gramStart"/>
      <w:r w:rsidRPr="00204BEB">
        <w:rPr>
          <w:rFonts w:ascii="Book Antiqua" w:eastAsia="EB Garamond" w:hAnsi="Book Antiqua" w:cs="EB Garamond"/>
          <w:sz w:val="22"/>
          <w:szCs w:val="22"/>
        </w:rPr>
        <w:t>will be provided</w:t>
      </w:r>
      <w:proofErr w:type="gramEnd"/>
      <w:r w:rsidRPr="00204BEB">
        <w:rPr>
          <w:rFonts w:ascii="Book Antiqua" w:eastAsia="EB Garamond" w:hAnsi="Book Antiqua" w:cs="EB Garamond"/>
          <w:sz w:val="22"/>
          <w:szCs w:val="22"/>
        </w:rPr>
        <w:t xml:space="preserve"> for all students making unsatisfactory progress, and parent-guardians conferences must</w:t>
      </w:r>
      <w:r w:rsidRPr="00204BEB">
        <w:rPr>
          <w:rFonts w:ascii="Book Antiqua" w:eastAsia="EB Garamond" w:hAnsi="Book Antiqua" w:cs="EB Garamond"/>
          <w:sz w:val="22"/>
          <w:szCs w:val="22"/>
        </w:rPr>
        <w:t xml:space="preserve"> be scheduled.  Unsatisfactory grades should never come as a surprise to parents, guardians, or students.  Also, see Board Policy Administrative Regulation </w:t>
      </w:r>
      <w:proofErr w:type="spellStart"/>
      <w:r w:rsidRPr="00204BEB">
        <w:rPr>
          <w:rFonts w:ascii="Book Antiqua" w:eastAsia="EB Garamond" w:hAnsi="Book Antiqua" w:cs="EB Garamond"/>
          <w:sz w:val="22"/>
          <w:szCs w:val="22"/>
        </w:rPr>
        <w:t>IHA</w:t>
      </w:r>
      <w:proofErr w:type="spellEnd"/>
      <w:r w:rsidRPr="00204BEB">
        <w:rPr>
          <w:rFonts w:ascii="Book Antiqua" w:eastAsia="EB Garamond" w:hAnsi="Book Antiqua" w:cs="EB Garamond"/>
          <w:sz w:val="22"/>
          <w:szCs w:val="22"/>
        </w:rPr>
        <w:t>-</w:t>
      </w:r>
      <w:proofErr w:type="gramStart"/>
      <w:r w:rsidRPr="00204BEB">
        <w:rPr>
          <w:rFonts w:ascii="Book Antiqua" w:eastAsia="EB Garamond" w:hAnsi="Book Antiqua" w:cs="EB Garamond"/>
          <w:sz w:val="22"/>
          <w:szCs w:val="22"/>
        </w:rPr>
        <w:t>R(</w:t>
      </w:r>
      <w:proofErr w:type="gramEnd"/>
      <w:r w:rsidRPr="00204BEB">
        <w:rPr>
          <w:rFonts w:ascii="Book Antiqua" w:eastAsia="EB Garamond" w:hAnsi="Book Antiqua" w:cs="EB Garamond"/>
          <w:sz w:val="22"/>
          <w:szCs w:val="22"/>
        </w:rPr>
        <w:t>1)</w:t>
      </w:r>
      <w:r w:rsidRPr="00204BEB">
        <w:rPr>
          <w:rFonts w:ascii="Book Antiqua" w:eastAsia="EB Garamond" w:hAnsi="Book Antiqua" w:cs="EB Garamond"/>
          <w:sz w:val="22"/>
          <w:szCs w:val="22"/>
        </w:rPr>
        <w:t xml:space="preserve"> </w:t>
      </w:r>
      <w:r w:rsidRPr="00204BEB">
        <w:rPr>
          <w:rFonts w:ascii="Book Antiqua" w:eastAsia="EB Garamond" w:hAnsi="Book Antiqua" w:cs="EB Garamond"/>
          <w:sz w:val="22"/>
          <w:szCs w:val="22"/>
        </w:rPr>
        <w:t>under “Students in danger of not meeting academic expectations” for further information.  T</w:t>
      </w:r>
      <w:r w:rsidRPr="00204BEB">
        <w:rPr>
          <w:rFonts w:ascii="Book Antiqua" w:eastAsia="EB Garamond" w:hAnsi="Book Antiqua" w:cs="EB Garamond"/>
          <w:sz w:val="22"/>
          <w:szCs w:val="22"/>
        </w:rPr>
        <w:t>eachers will:</w:t>
      </w:r>
    </w:p>
    <w:p w:rsidR="00D8281D" w:rsidRPr="00204BEB" w:rsidRDefault="00D8281D">
      <w:pPr>
        <w:shd w:val="clear" w:color="auto" w:fill="FFFFFF"/>
        <w:ind w:right="150"/>
        <w:rPr>
          <w:rFonts w:ascii="Book Antiqua" w:eastAsia="EB Garamond" w:hAnsi="Book Antiqua" w:cs="EB Garamond"/>
          <w:sz w:val="22"/>
          <w:szCs w:val="22"/>
        </w:rPr>
      </w:pPr>
    </w:p>
    <w:p w:rsidR="00D8281D" w:rsidRPr="00204BEB" w:rsidRDefault="004F4680">
      <w:pPr>
        <w:numPr>
          <w:ilvl w:val="0"/>
          <w:numId w:val="2"/>
        </w:numPr>
        <w:rPr>
          <w:rFonts w:ascii="Book Antiqua" w:hAnsi="Book Antiqua"/>
          <w:sz w:val="22"/>
          <w:szCs w:val="22"/>
        </w:rPr>
      </w:pPr>
      <w:r w:rsidRPr="00204BEB">
        <w:rPr>
          <w:rFonts w:ascii="Book Antiqua" w:eastAsia="EB Garamond" w:hAnsi="Book Antiqua" w:cs="EB Garamond"/>
          <w:sz w:val="22"/>
          <w:szCs w:val="22"/>
        </w:rPr>
        <w:t>Contact parents/guardians early in the semester if academic, attendance, or behavioral difficulties are apparent.</w:t>
      </w:r>
    </w:p>
    <w:p w:rsidR="00D8281D" w:rsidRPr="00204BEB" w:rsidRDefault="004F4680">
      <w:pPr>
        <w:numPr>
          <w:ilvl w:val="0"/>
          <w:numId w:val="2"/>
        </w:numPr>
        <w:rPr>
          <w:rFonts w:ascii="Book Antiqua" w:hAnsi="Book Antiqua"/>
          <w:sz w:val="22"/>
          <w:szCs w:val="22"/>
        </w:rPr>
      </w:pPr>
      <w:r w:rsidRPr="00204BEB">
        <w:rPr>
          <w:rFonts w:ascii="Book Antiqua" w:eastAsia="EB Garamond" w:hAnsi="Book Antiqua" w:cs="EB Garamond"/>
          <w:sz w:val="22"/>
          <w:szCs w:val="22"/>
        </w:rPr>
        <w:lastRenderedPageBreak/>
        <w:t>Notify the counselor, Student Support Team (SST)/Response to Intervention (</w:t>
      </w:r>
      <w:proofErr w:type="spellStart"/>
      <w:r w:rsidRPr="00204BEB">
        <w:rPr>
          <w:rFonts w:ascii="Book Antiqua" w:eastAsia="EB Garamond" w:hAnsi="Book Antiqua" w:cs="EB Garamond"/>
          <w:sz w:val="22"/>
          <w:szCs w:val="22"/>
        </w:rPr>
        <w:t>RTI</w:t>
      </w:r>
      <w:proofErr w:type="spellEnd"/>
      <w:r w:rsidRPr="00204BEB">
        <w:rPr>
          <w:rFonts w:ascii="Book Antiqua" w:eastAsia="EB Garamond" w:hAnsi="Book Antiqua" w:cs="EB Garamond"/>
          <w:sz w:val="22"/>
          <w:szCs w:val="22"/>
        </w:rPr>
        <w:t>) Chair, and/or an assistant principal of serious</w:t>
      </w:r>
      <w:r w:rsidRPr="00204BEB">
        <w:rPr>
          <w:rFonts w:ascii="Book Antiqua" w:eastAsia="EB Garamond" w:hAnsi="Book Antiqua" w:cs="EB Garamond"/>
          <w:sz w:val="22"/>
          <w:szCs w:val="22"/>
        </w:rPr>
        <w:t xml:space="preserve"> problems that are affecting classroom performance.</w:t>
      </w:r>
    </w:p>
    <w:p w:rsidR="00D8281D" w:rsidRPr="00204BEB" w:rsidRDefault="004F4680">
      <w:pPr>
        <w:numPr>
          <w:ilvl w:val="0"/>
          <w:numId w:val="2"/>
        </w:numPr>
        <w:rPr>
          <w:rFonts w:ascii="Book Antiqua" w:hAnsi="Book Antiqua"/>
          <w:sz w:val="22"/>
          <w:szCs w:val="22"/>
        </w:rPr>
      </w:pPr>
      <w:r w:rsidRPr="00204BEB">
        <w:rPr>
          <w:rFonts w:ascii="Book Antiqua" w:eastAsia="EB Garamond" w:hAnsi="Book Antiqua" w:cs="EB Garamond"/>
          <w:sz w:val="22"/>
          <w:szCs w:val="22"/>
        </w:rPr>
        <w:t>Set up parent conferences as necessary.</w:t>
      </w:r>
    </w:p>
    <w:p w:rsidR="00D8281D" w:rsidRPr="00204BEB" w:rsidRDefault="00D8281D">
      <w:pPr>
        <w:shd w:val="clear" w:color="auto" w:fill="FFFFFF"/>
        <w:ind w:right="150"/>
        <w:rPr>
          <w:rFonts w:ascii="Book Antiqua" w:eastAsia="EB Garamond" w:hAnsi="Book Antiqua" w:cs="EB Garamond"/>
          <w:sz w:val="22"/>
          <w:szCs w:val="22"/>
        </w:rPr>
      </w:pPr>
    </w:p>
    <w:p w:rsidR="00D8281D" w:rsidRPr="00204BEB" w:rsidRDefault="004F4680">
      <w:pPr>
        <w:shd w:val="clear" w:color="auto" w:fill="FFFFFF"/>
        <w:ind w:right="150"/>
        <w:rPr>
          <w:rFonts w:ascii="Book Antiqua" w:eastAsia="EB Garamond" w:hAnsi="Book Antiqua" w:cs="EB Garamond"/>
          <w:sz w:val="22"/>
          <w:szCs w:val="22"/>
        </w:rPr>
      </w:pPr>
      <w:r w:rsidRPr="00204BEB">
        <w:rPr>
          <w:rFonts w:ascii="Book Antiqua" w:eastAsia="EB Garamond" w:hAnsi="Book Antiqua" w:cs="EB Garamond"/>
          <w:b/>
          <w:sz w:val="22"/>
          <w:szCs w:val="22"/>
        </w:rPr>
        <w:t>ATHLETIC ELIGIBILITY:</w:t>
      </w:r>
      <w:r w:rsidRPr="00204BEB">
        <w:rPr>
          <w:rFonts w:ascii="Book Antiqua" w:eastAsia="EB Garamond" w:hAnsi="Book Antiqua" w:cs="EB Garamond"/>
          <w:color w:val="444444"/>
          <w:sz w:val="22"/>
          <w:szCs w:val="22"/>
        </w:rPr>
        <w:t xml:space="preserve">  </w:t>
      </w:r>
      <w:r w:rsidRPr="00204BEB">
        <w:rPr>
          <w:rFonts w:ascii="Book Antiqua" w:eastAsia="EB Garamond" w:hAnsi="Book Antiqua" w:cs="EB Garamond"/>
          <w:sz w:val="22"/>
          <w:szCs w:val="22"/>
        </w:rPr>
        <w:t xml:space="preserve">Students wanting to participate in athletic programs governed by the </w:t>
      </w:r>
      <w:proofErr w:type="spellStart"/>
      <w:r w:rsidRPr="00204BEB">
        <w:rPr>
          <w:rFonts w:ascii="Book Antiqua" w:eastAsia="EB Garamond" w:hAnsi="Book Antiqua" w:cs="EB Garamond"/>
          <w:sz w:val="22"/>
          <w:szCs w:val="22"/>
        </w:rPr>
        <w:t>GHSA</w:t>
      </w:r>
      <w:proofErr w:type="spellEnd"/>
      <w:r w:rsidRPr="00204BEB">
        <w:rPr>
          <w:rFonts w:ascii="Book Antiqua" w:eastAsia="EB Garamond" w:hAnsi="Book Antiqua" w:cs="EB Garamond"/>
          <w:sz w:val="22"/>
          <w:szCs w:val="22"/>
        </w:rPr>
        <w:t xml:space="preserve"> and extracurricular activities must meet eligibility requirements to participate.  The Athletic Director (and the Extracurricular Activities sponsors) will collaborate with teachers </w:t>
      </w:r>
      <w:r w:rsidRPr="00204BEB">
        <w:rPr>
          <w:rFonts w:ascii="Book Antiqua" w:eastAsia="EB Garamond" w:hAnsi="Book Antiqua" w:cs="EB Garamond"/>
          <w:sz w:val="22"/>
          <w:szCs w:val="22"/>
        </w:rPr>
        <w:t xml:space="preserve">to monitor and to identify students in danger of failing courses.  A master list of students participating in extracurricular activities and athletics under the auspices of the </w:t>
      </w:r>
      <w:proofErr w:type="spellStart"/>
      <w:r w:rsidRPr="00204BEB">
        <w:rPr>
          <w:rFonts w:ascii="Book Antiqua" w:eastAsia="EB Garamond" w:hAnsi="Book Antiqua" w:cs="EB Garamond"/>
          <w:sz w:val="22"/>
          <w:szCs w:val="22"/>
        </w:rPr>
        <w:t>GHSA</w:t>
      </w:r>
      <w:proofErr w:type="spellEnd"/>
      <w:r w:rsidRPr="00204BEB">
        <w:rPr>
          <w:rFonts w:ascii="Book Antiqua" w:eastAsia="EB Garamond" w:hAnsi="Book Antiqua" w:cs="EB Garamond"/>
          <w:sz w:val="22"/>
          <w:szCs w:val="22"/>
        </w:rPr>
        <w:t xml:space="preserve"> will be available to all staff.</w:t>
      </w:r>
    </w:p>
    <w:p w:rsidR="00D8281D" w:rsidRPr="00204BEB" w:rsidRDefault="00D8281D">
      <w:pPr>
        <w:rPr>
          <w:rFonts w:ascii="Book Antiqua" w:eastAsia="EB Garamond" w:hAnsi="Book Antiqua" w:cs="EB Garamond"/>
          <w:sz w:val="22"/>
          <w:szCs w:val="22"/>
        </w:rPr>
      </w:pP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Our Vision</w:t>
      </w:r>
      <w:r w:rsidRPr="00204BEB">
        <w:rPr>
          <w:rFonts w:ascii="Book Antiqua" w:eastAsia="EB Garamond" w:hAnsi="Book Antiqua" w:cs="EB Garamond"/>
          <w:sz w:val="22"/>
          <w:szCs w:val="22"/>
        </w:rPr>
        <w:t>: A high-performing school wher</w:t>
      </w:r>
      <w:r w:rsidRPr="00204BEB">
        <w:rPr>
          <w:rFonts w:ascii="Book Antiqua" w:eastAsia="EB Garamond" w:hAnsi="Book Antiqua" w:cs="EB Garamond"/>
          <w:sz w:val="22"/>
          <w:szCs w:val="22"/>
        </w:rPr>
        <w:t>e educators inspire, families engage and students love to learn.</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Our Mission</w:t>
      </w:r>
      <w:r w:rsidRPr="00204BEB">
        <w:rPr>
          <w:rFonts w:ascii="Book Antiqua" w:eastAsia="EB Garamond" w:hAnsi="Book Antiqua" w:cs="EB Garamond"/>
          <w:sz w:val="22"/>
          <w:szCs w:val="22"/>
        </w:rPr>
        <w:t>: Every student will graduate college and career ready with a dedication to community involvement and service.</w:t>
      </w:r>
    </w:p>
    <w:p w:rsidR="00D8281D" w:rsidRPr="00204BEB" w:rsidRDefault="004F4680">
      <w:pPr>
        <w:rPr>
          <w:rFonts w:ascii="Book Antiqua" w:eastAsia="EB Garamond" w:hAnsi="Book Antiqua" w:cs="EB Garamond"/>
          <w:sz w:val="22"/>
          <w:szCs w:val="22"/>
        </w:rPr>
      </w:pPr>
      <w:r w:rsidRPr="00204BEB">
        <w:rPr>
          <w:rFonts w:ascii="Book Antiqua" w:eastAsia="EB Garamond" w:hAnsi="Book Antiqua" w:cs="EB Garamond"/>
          <w:b/>
          <w:sz w:val="22"/>
          <w:szCs w:val="22"/>
        </w:rPr>
        <w:t>Our Motto</w:t>
      </w:r>
      <w:r w:rsidRPr="00204BEB">
        <w:rPr>
          <w:rFonts w:ascii="Book Antiqua" w:eastAsia="EB Garamond" w:hAnsi="Book Antiqua" w:cs="EB Garamond"/>
          <w:sz w:val="22"/>
          <w:szCs w:val="22"/>
        </w:rPr>
        <w:t>: Individually we are different; together we are Grady.</w:t>
      </w: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Grad</w:t>
      </w:r>
      <w:r w:rsidRPr="00204BEB">
        <w:rPr>
          <w:rFonts w:ascii="Book Antiqua" w:eastAsia="EB Garamond" w:hAnsi="Book Antiqua" w:cs="EB Garamond"/>
          <w:b/>
          <w:sz w:val="22"/>
          <w:szCs w:val="22"/>
        </w:rPr>
        <w:t>y Graduate Profile (</w:t>
      </w:r>
      <w:proofErr w:type="gramStart"/>
      <w:r w:rsidRPr="00204BEB">
        <w:rPr>
          <w:rFonts w:ascii="Book Antiqua" w:eastAsia="EB Garamond" w:hAnsi="Book Antiqua" w:cs="EB Garamond"/>
          <w:b/>
          <w:sz w:val="22"/>
          <w:szCs w:val="22"/>
        </w:rPr>
        <w:t>5</w:t>
      </w:r>
      <w:proofErr w:type="gramEnd"/>
      <w:r w:rsidRPr="00204BEB">
        <w:rPr>
          <w:rFonts w:ascii="Book Antiqua" w:eastAsia="EB Garamond" w:hAnsi="Book Antiqua" w:cs="EB Garamond"/>
          <w:b/>
          <w:sz w:val="22"/>
          <w:szCs w:val="22"/>
        </w:rPr>
        <w:t xml:space="preserve"> Cs)</w:t>
      </w:r>
      <w:r w:rsidRPr="00204BEB">
        <w:rPr>
          <w:rFonts w:ascii="Book Antiqua" w:eastAsia="EB Garamond" w:hAnsi="Book Antiqua" w:cs="EB Garamond"/>
          <w:sz w:val="22"/>
          <w:szCs w:val="22"/>
        </w:rPr>
        <w:t>: Creative, collaborative, critical thinker, communicative, and a good citizen.</w:t>
      </w:r>
    </w:p>
    <w:p w:rsidR="00D8281D" w:rsidRPr="00204BEB" w:rsidRDefault="00D8281D">
      <w:pPr>
        <w:rPr>
          <w:rFonts w:ascii="Book Antiqua" w:eastAsia="EB Garamond" w:hAnsi="Book Antiqua" w:cs="EB Garamond"/>
          <w:b/>
          <w:sz w:val="22"/>
          <w:szCs w:val="22"/>
        </w:rPr>
      </w:pPr>
    </w:p>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For Mental Health Crisis you may call the Georgia Crisis &amp; Access Line at 1-800-715-4225.</w:t>
      </w:r>
    </w:p>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Resources:</w:t>
      </w:r>
    </w:p>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https://</w:t>
      </w:r>
      <w:proofErr w:type="spellStart"/>
      <w:r w:rsidRPr="00204BEB">
        <w:rPr>
          <w:rFonts w:ascii="Book Antiqua" w:eastAsia="EB Garamond" w:hAnsi="Book Antiqua" w:cs="EB Garamond"/>
          <w:b/>
          <w:sz w:val="22"/>
          <w:szCs w:val="22"/>
        </w:rPr>
        <w:t>suicidepreventionlifeline.org</w:t>
      </w:r>
      <w:proofErr w:type="spellEnd"/>
      <w:r w:rsidRPr="00204BEB">
        <w:rPr>
          <w:rFonts w:ascii="Book Antiqua" w:eastAsia="EB Garamond" w:hAnsi="Book Antiqua" w:cs="EB Garamond"/>
          <w:b/>
          <w:sz w:val="22"/>
          <w:szCs w:val="22"/>
        </w:rPr>
        <w:t>/</w:t>
      </w:r>
    </w:p>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https://</w:t>
      </w:r>
      <w:proofErr w:type="spellStart"/>
      <w:r w:rsidRPr="00204BEB">
        <w:rPr>
          <w:rFonts w:ascii="Book Antiqua" w:eastAsia="EB Garamond" w:hAnsi="Book Antiqua" w:cs="EB Garamond"/>
          <w:b/>
          <w:sz w:val="22"/>
          <w:szCs w:val="22"/>
        </w:rPr>
        <w:t>namiga.org</w:t>
      </w:r>
      <w:proofErr w:type="spellEnd"/>
      <w:r w:rsidRPr="00204BEB">
        <w:rPr>
          <w:rFonts w:ascii="Book Antiqua" w:eastAsia="EB Garamond" w:hAnsi="Book Antiqua" w:cs="EB Garamond"/>
          <w:b/>
          <w:sz w:val="22"/>
          <w:szCs w:val="22"/>
        </w:rPr>
        <w:t>/</w:t>
      </w:r>
      <w:proofErr w:type="spellStart"/>
      <w:r w:rsidRPr="00204BEB">
        <w:rPr>
          <w:rFonts w:ascii="Book Antiqua" w:eastAsia="EB Garamond" w:hAnsi="Book Antiqua" w:cs="EB Garamond"/>
          <w:b/>
          <w:sz w:val="22"/>
          <w:szCs w:val="22"/>
        </w:rPr>
        <w:t>georgia</w:t>
      </w:r>
      <w:proofErr w:type="spellEnd"/>
      <w:r w:rsidRPr="00204BEB">
        <w:rPr>
          <w:rFonts w:ascii="Book Antiqua" w:eastAsia="EB Garamond" w:hAnsi="Book Antiqua" w:cs="EB Garamond"/>
          <w:b/>
          <w:sz w:val="22"/>
          <w:szCs w:val="22"/>
        </w:rPr>
        <w:t>-crisis-and-access-line/</w:t>
      </w:r>
    </w:p>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https://</w:t>
      </w:r>
      <w:proofErr w:type="spellStart"/>
      <w:r w:rsidRPr="00204BEB">
        <w:rPr>
          <w:rFonts w:ascii="Book Antiqua" w:eastAsia="EB Garamond" w:hAnsi="Book Antiqua" w:cs="EB Garamond"/>
          <w:b/>
          <w:sz w:val="22"/>
          <w:szCs w:val="22"/>
        </w:rPr>
        <w:t>www.crisistextline.org</w:t>
      </w:r>
      <w:proofErr w:type="spellEnd"/>
    </w:p>
    <w:p w:rsidR="00D8281D" w:rsidRPr="00204BEB" w:rsidRDefault="00D8281D">
      <w:pPr>
        <w:jc w:val="center"/>
        <w:rPr>
          <w:rFonts w:ascii="Book Antiqua" w:eastAsia="EB Garamond" w:hAnsi="Book Antiqua" w:cs="EB Garamond"/>
          <w:b/>
          <w:sz w:val="22"/>
          <w:szCs w:val="22"/>
        </w:rPr>
      </w:pPr>
    </w:p>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See Something Say Something Anonymous Line: 1-844-5-</w:t>
      </w:r>
      <w:proofErr w:type="spellStart"/>
      <w:r w:rsidRPr="00204BEB">
        <w:rPr>
          <w:rFonts w:ascii="Book Antiqua" w:eastAsia="EB Garamond" w:hAnsi="Book Antiqua" w:cs="EB Garamond"/>
          <w:b/>
          <w:sz w:val="22"/>
          <w:szCs w:val="22"/>
        </w:rPr>
        <w:t>SAYNOW</w:t>
      </w:r>
      <w:proofErr w:type="spellEnd"/>
    </w:p>
    <w:p w:rsidR="00D8281D" w:rsidRPr="00204BEB" w:rsidRDefault="00D8281D">
      <w:pPr>
        <w:jc w:val="center"/>
        <w:rPr>
          <w:rFonts w:ascii="Book Antiqua" w:eastAsia="EB Garamond" w:hAnsi="Book Antiqua" w:cs="EB Garamond"/>
          <w:b/>
          <w:sz w:val="22"/>
          <w:szCs w:val="22"/>
        </w:rPr>
      </w:pPr>
    </w:p>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 xml:space="preserve">School Counseling Site for Resources/Documents: </w:t>
      </w:r>
      <w:hyperlink r:id="rId11">
        <w:r w:rsidRPr="00204BEB">
          <w:rPr>
            <w:rFonts w:ascii="Book Antiqua" w:eastAsia="EB Garamond" w:hAnsi="Book Antiqua" w:cs="EB Garamond"/>
            <w:b/>
            <w:color w:val="1155CC"/>
            <w:sz w:val="22"/>
            <w:szCs w:val="22"/>
            <w:u w:val="single"/>
          </w:rPr>
          <w:t>https://</w:t>
        </w:r>
        <w:proofErr w:type="spellStart"/>
        <w:r w:rsidRPr="00204BEB">
          <w:rPr>
            <w:rFonts w:ascii="Book Antiqua" w:eastAsia="EB Garamond" w:hAnsi="Book Antiqua" w:cs="EB Garamond"/>
            <w:b/>
            <w:color w:val="1155CC"/>
            <w:sz w:val="22"/>
            <w:szCs w:val="22"/>
            <w:u w:val="single"/>
          </w:rPr>
          <w:t>www.atlantapublicschools.us</w:t>
        </w:r>
        <w:proofErr w:type="spellEnd"/>
        <w:r w:rsidRPr="00204BEB">
          <w:rPr>
            <w:rFonts w:ascii="Book Antiqua" w:eastAsia="EB Garamond" w:hAnsi="Book Antiqua" w:cs="EB Garamond"/>
            <w:b/>
            <w:color w:val="1155CC"/>
            <w:sz w:val="22"/>
            <w:szCs w:val="22"/>
            <w:u w:val="single"/>
          </w:rPr>
          <w:t>/Page/46013</w:t>
        </w:r>
      </w:hyperlink>
      <w:r w:rsidRPr="00204BEB">
        <w:rPr>
          <w:rFonts w:ascii="Book Antiqua" w:eastAsia="EB Garamond" w:hAnsi="Book Antiqua" w:cs="EB Garamond"/>
          <w:b/>
          <w:sz w:val="22"/>
          <w:szCs w:val="22"/>
        </w:rPr>
        <w:t xml:space="preserve"> </w:t>
      </w:r>
    </w:p>
    <w:p w:rsidR="00D8281D" w:rsidRPr="00204BEB" w:rsidRDefault="00D8281D">
      <w:pPr>
        <w:rPr>
          <w:rFonts w:ascii="Book Antiqua" w:eastAsia="EB Garamond" w:hAnsi="Book Antiqua" w:cs="EB Garamond"/>
          <w:b/>
          <w:sz w:val="22"/>
          <w:szCs w:val="22"/>
        </w:rPr>
      </w:pPr>
    </w:p>
    <w:p w:rsidR="00D8281D" w:rsidRPr="00204BEB" w:rsidRDefault="00D8281D">
      <w:pPr>
        <w:rPr>
          <w:rFonts w:ascii="Book Antiqua" w:eastAsia="EB Garamond" w:hAnsi="Book Antiqua" w:cs="EB Garamond"/>
          <w:sz w:val="22"/>
          <w:szCs w:val="22"/>
        </w:rPr>
      </w:pPr>
    </w:p>
    <w:p w:rsidR="00D8281D" w:rsidRPr="00204BEB" w:rsidRDefault="004F4680">
      <w:pPr>
        <w:jc w:val="center"/>
        <w:rPr>
          <w:rFonts w:ascii="Book Antiqua" w:eastAsia="EB Garamond" w:hAnsi="Book Antiqua" w:cs="EB Garamond"/>
          <w:sz w:val="22"/>
          <w:szCs w:val="22"/>
        </w:rPr>
      </w:pPr>
      <w:r w:rsidRPr="00204BEB">
        <w:rPr>
          <w:rFonts w:ascii="Book Antiqua" w:hAnsi="Book Antiqua"/>
          <w:noProof/>
          <w:sz w:val="22"/>
          <w:szCs w:val="22"/>
        </w:rPr>
        <w:drawing>
          <wp:anchor distT="0" distB="0" distL="0" distR="0" simplePos="0" relativeHeight="251659264" behindDoc="0" locked="0" layoutInCell="1" hidden="0" allowOverlap="1">
            <wp:simplePos x="0" y="0"/>
            <wp:positionH relativeFrom="column">
              <wp:posOffset>2399775</wp:posOffset>
            </wp:positionH>
            <wp:positionV relativeFrom="paragraph">
              <wp:posOffset>8558</wp:posOffset>
            </wp:positionV>
            <wp:extent cx="1252331" cy="1252331"/>
            <wp:effectExtent l="0" t="0" r="0" b="0"/>
            <wp:wrapSquare wrapText="bothSides" distT="0" distB="0" distL="0" distR="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1252331" cy="1252331"/>
                    </a:xfrm>
                    <a:prstGeom prst="rect">
                      <a:avLst/>
                    </a:prstGeom>
                    <a:ln/>
                  </pic:spPr>
                </pic:pic>
              </a:graphicData>
            </a:graphic>
          </wp:anchor>
        </w:drawing>
      </w:r>
    </w:p>
    <w:p w:rsidR="00D8281D" w:rsidRPr="00204BEB" w:rsidRDefault="00D8281D">
      <w:pPr>
        <w:rPr>
          <w:rFonts w:ascii="Book Antiqua" w:eastAsia="EB Garamond" w:hAnsi="Book Antiqua" w:cs="EB Garamond"/>
          <w:sz w:val="22"/>
          <w:szCs w:val="22"/>
        </w:rPr>
      </w:pPr>
    </w:p>
    <w:p w:rsidR="00D8281D" w:rsidRPr="00204BEB" w:rsidRDefault="00D8281D">
      <w:pPr>
        <w:rPr>
          <w:rFonts w:ascii="Book Antiqua" w:eastAsia="EB Garamond" w:hAnsi="Book Antiqua" w:cs="EB Garamond"/>
          <w:b/>
          <w:sz w:val="22"/>
          <w:szCs w:val="22"/>
        </w:rPr>
      </w:pPr>
    </w:p>
    <w:p w:rsidR="00D8281D" w:rsidRPr="00204BEB" w:rsidRDefault="00D8281D">
      <w:pPr>
        <w:rPr>
          <w:rFonts w:ascii="Book Antiqua" w:eastAsia="EB Garamond" w:hAnsi="Book Antiqua" w:cs="EB Garamond"/>
          <w:b/>
          <w:sz w:val="22"/>
          <w:szCs w:val="22"/>
        </w:rPr>
      </w:pPr>
    </w:p>
    <w:p w:rsidR="00D8281D" w:rsidRPr="00204BEB" w:rsidRDefault="00D8281D">
      <w:pPr>
        <w:rPr>
          <w:rFonts w:ascii="Book Antiqua" w:eastAsia="EB Garamond" w:hAnsi="Book Antiqua" w:cs="EB Garamond"/>
          <w:b/>
          <w:sz w:val="22"/>
          <w:szCs w:val="22"/>
        </w:rPr>
      </w:pPr>
    </w:p>
    <w:p w:rsidR="00D8281D" w:rsidRPr="00204BEB" w:rsidRDefault="00D8281D">
      <w:pPr>
        <w:rPr>
          <w:rFonts w:ascii="Book Antiqua" w:eastAsia="EB Garamond" w:hAnsi="Book Antiqua" w:cs="EB Garamond"/>
          <w:b/>
          <w:sz w:val="22"/>
          <w:szCs w:val="22"/>
        </w:rPr>
      </w:pPr>
    </w:p>
    <w:p w:rsidR="00D8281D" w:rsidRPr="00204BEB" w:rsidRDefault="00D8281D">
      <w:pPr>
        <w:rPr>
          <w:rFonts w:ascii="Book Antiqua" w:eastAsia="EB Garamond" w:hAnsi="Book Antiqua" w:cs="EB Garamond"/>
          <w:b/>
          <w:sz w:val="22"/>
          <w:szCs w:val="22"/>
        </w:rPr>
      </w:pPr>
    </w:p>
    <w:p w:rsidR="00D8281D" w:rsidRPr="00204BEB" w:rsidRDefault="004F4680">
      <w:pPr>
        <w:rPr>
          <w:rFonts w:ascii="Book Antiqua" w:eastAsia="EB Garamond" w:hAnsi="Book Antiqua" w:cs="EB Garamond"/>
          <w:b/>
          <w:sz w:val="22"/>
          <w:szCs w:val="22"/>
        </w:rPr>
      </w:pPr>
      <w:r w:rsidRPr="00204BEB">
        <w:rPr>
          <w:rFonts w:ascii="Book Antiqua" w:hAnsi="Book Antiqua"/>
          <w:noProof/>
          <w:sz w:val="22"/>
          <w:szCs w:val="22"/>
        </w:rPr>
        <mc:AlternateContent>
          <mc:Choice Requires="wpg">
            <w:drawing>
              <wp:anchor distT="0" distB="0" distL="114300" distR="114300" simplePos="0" relativeHeight="251660288" behindDoc="0" locked="0" layoutInCell="1" hidden="0" allowOverlap="1">
                <wp:simplePos x="0" y="0"/>
                <wp:positionH relativeFrom="column">
                  <wp:posOffset>-114299</wp:posOffset>
                </wp:positionH>
                <wp:positionV relativeFrom="paragraph">
                  <wp:posOffset>101600</wp:posOffset>
                </wp:positionV>
                <wp:extent cx="6648450" cy="41275"/>
                <wp:effectExtent l="0" t="0" r="0" b="0"/>
                <wp:wrapNone/>
                <wp:docPr id="1" name="Straight Arrow Connector 1"/>
                <wp:cNvGraphicFramePr/>
                <a:graphic xmlns:a="http://schemas.openxmlformats.org/drawingml/2006/main">
                  <a:graphicData uri="http://schemas.microsoft.com/office/word/2010/wordprocessingShape">
                    <wps:wsp>
                      <wps:cNvCnPr/>
                      <wps:spPr>
                        <a:xfrm>
                          <a:off x="2036063" y="3780000"/>
                          <a:ext cx="6619875" cy="0"/>
                        </a:xfrm>
                        <a:prstGeom prst="straightConnector1">
                          <a:avLst/>
                        </a:prstGeom>
                        <a:noFill/>
                        <a:ln w="9525" cap="flat" cmpd="sng">
                          <a:solidFill>
                            <a:schemeClr val="dk1"/>
                          </a:solidFill>
                          <a:prstDash val="dash"/>
                          <a:miter lim="800000"/>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-114299</wp:posOffset>
                </wp:positionH>
                <wp:positionV relativeFrom="paragraph">
                  <wp:posOffset>101600</wp:posOffset>
                </wp:positionV>
                <wp:extent cx="6648450" cy="41275"/>
                <wp:effectExtent b="0" l="0" r="0" t="0"/>
                <wp:wrapNone/>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648450" cy="41275"/>
                        </a:xfrm>
                        <a:prstGeom prst="rect"/>
                        <a:ln/>
                      </pic:spPr>
                    </pic:pic>
                  </a:graphicData>
                </a:graphic>
              </wp:anchor>
            </w:drawing>
          </mc:Fallback>
        </mc:AlternateContent>
      </w:r>
    </w:p>
    <w:p w:rsidR="00D8281D" w:rsidRPr="00204BEB" w:rsidRDefault="004F4680">
      <w:pPr>
        <w:jc w:val="center"/>
        <w:rPr>
          <w:rFonts w:ascii="Book Antiqua" w:eastAsia="EB Garamond" w:hAnsi="Book Antiqua" w:cs="EB Garamond"/>
          <w:b/>
          <w:sz w:val="22"/>
          <w:szCs w:val="22"/>
        </w:rPr>
      </w:pPr>
      <w:r w:rsidRPr="00204BEB">
        <w:rPr>
          <w:rFonts w:ascii="Book Antiqua" w:eastAsia="EB Garamond" w:hAnsi="Book Antiqua" w:cs="EB Garamond"/>
          <w:b/>
          <w:sz w:val="22"/>
          <w:szCs w:val="22"/>
        </w:rPr>
        <w:t>Receipt of Syllabus</w:t>
      </w: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 xml:space="preserve">Course Name: </w:t>
      </w:r>
      <w:r w:rsidR="00204BEB" w:rsidRPr="00204BEB">
        <w:rPr>
          <w:rFonts w:ascii="Book Antiqua" w:eastAsia="EB Garamond" w:hAnsi="Book Antiqua" w:cs="EB Garamond"/>
          <w:b/>
          <w:color w:val="FF0000"/>
          <w:sz w:val="22"/>
          <w:szCs w:val="22"/>
        </w:rPr>
        <w:t xml:space="preserve"> 10</w:t>
      </w:r>
      <w:r w:rsidRPr="00204BEB">
        <w:rPr>
          <w:rFonts w:ascii="Book Antiqua" w:eastAsia="EB Garamond" w:hAnsi="Book Antiqua" w:cs="EB Garamond"/>
          <w:b/>
          <w:color w:val="FF0000"/>
          <w:sz w:val="22"/>
          <w:szCs w:val="22"/>
        </w:rPr>
        <w:t xml:space="preserve">th Grade Literature and </w:t>
      </w:r>
      <w:r w:rsidR="00204BEB" w:rsidRPr="00204BEB">
        <w:rPr>
          <w:rFonts w:ascii="Book Antiqua" w:eastAsia="EB Garamond" w:hAnsi="Book Antiqua" w:cs="EB Garamond"/>
          <w:b/>
          <w:color w:val="FF0000"/>
          <w:sz w:val="22"/>
          <w:szCs w:val="22"/>
        </w:rPr>
        <w:t>Composition</w:t>
      </w:r>
      <w:r w:rsidRPr="00204BEB">
        <w:rPr>
          <w:rFonts w:ascii="Book Antiqua" w:eastAsia="EB Garamond" w:hAnsi="Book Antiqua" w:cs="EB Garamond"/>
          <w:b/>
          <w:color w:val="FF0000"/>
          <w:sz w:val="22"/>
          <w:szCs w:val="22"/>
        </w:rPr>
        <w:t xml:space="preserve"> (Honors)</w:t>
      </w:r>
    </w:p>
    <w:p w:rsidR="00D8281D" w:rsidRPr="00204BEB" w:rsidRDefault="004F4680">
      <w:pPr>
        <w:rPr>
          <w:rFonts w:ascii="Book Antiqua" w:eastAsia="EB Garamond" w:hAnsi="Book Antiqua" w:cs="EB Garamond"/>
          <w:b/>
          <w:sz w:val="22"/>
          <w:szCs w:val="22"/>
        </w:rPr>
      </w:pPr>
      <w:r w:rsidRPr="00204BEB">
        <w:rPr>
          <w:rFonts w:ascii="Book Antiqua" w:eastAsia="EB Garamond" w:hAnsi="Book Antiqua" w:cs="EB Garamond"/>
          <w:b/>
          <w:sz w:val="22"/>
          <w:szCs w:val="22"/>
        </w:rPr>
        <w:t xml:space="preserve">Teacher Name: </w:t>
      </w:r>
      <w:r w:rsidRPr="00204BEB">
        <w:rPr>
          <w:rFonts w:ascii="Book Antiqua" w:eastAsia="EB Garamond" w:hAnsi="Book Antiqua" w:cs="EB Garamond"/>
          <w:b/>
          <w:color w:val="FF0000"/>
          <w:sz w:val="22"/>
          <w:szCs w:val="22"/>
        </w:rPr>
        <w:t>Mr. Wallace</w:t>
      </w:r>
    </w:p>
    <w:p w:rsidR="00D8281D" w:rsidRPr="00204BEB" w:rsidRDefault="00D8281D">
      <w:pPr>
        <w:rPr>
          <w:rFonts w:ascii="Book Antiqua" w:eastAsia="EB Garamond" w:hAnsi="Book Antiqua" w:cs="EB Garamond"/>
          <w:b/>
          <w:sz w:val="22"/>
          <w:szCs w:val="22"/>
        </w:rPr>
      </w:pPr>
    </w:p>
    <w:p w:rsidR="00D8281D" w:rsidRPr="00204BEB" w:rsidRDefault="004F4680">
      <w:pPr>
        <w:rPr>
          <w:rFonts w:ascii="Book Antiqua" w:eastAsia="Arial" w:hAnsi="Book Antiqua" w:cs="Arial"/>
          <w:b/>
          <w:sz w:val="22"/>
          <w:szCs w:val="22"/>
        </w:rPr>
      </w:pPr>
      <w:r w:rsidRPr="00204BEB">
        <w:rPr>
          <w:rFonts w:ascii="Book Antiqua" w:eastAsia="Arial" w:hAnsi="Book Antiqua" w:cs="Arial"/>
          <w:b/>
          <w:sz w:val="22"/>
          <w:szCs w:val="22"/>
        </w:rPr>
        <w:t>_____________________________                   __________________________________</w:t>
      </w:r>
    </w:p>
    <w:p w:rsidR="00D8281D" w:rsidRPr="00204BEB" w:rsidRDefault="004F4680">
      <w:pPr>
        <w:rPr>
          <w:rFonts w:ascii="Book Antiqua" w:eastAsia="EB Garamond" w:hAnsi="Book Antiqua" w:cs="EB Garamond"/>
          <w:b/>
          <w:sz w:val="22"/>
          <w:szCs w:val="22"/>
        </w:rPr>
      </w:pPr>
      <w:r w:rsidRPr="00204BEB">
        <w:rPr>
          <w:rFonts w:ascii="Book Antiqua" w:eastAsia="Arial" w:hAnsi="Book Antiqua" w:cs="Arial"/>
          <w:b/>
          <w:sz w:val="22"/>
          <w:szCs w:val="22"/>
        </w:rPr>
        <w:t xml:space="preserve">                </w:t>
      </w:r>
      <w:r w:rsidRPr="00204BEB">
        <w:rPr>
          <w:rFonts w:ascii="Book Antiqua" w:eastAsia="EB Garamond" w:hAnsi="Book Antiqua" w:cs="EB Garamond"/>
          <w:b/>
          <w:sz w:val="22"/>
          <w:szCs w:val="22"/>
        </w:rPr>
        <w:t xml:space="preserve">  </w:t>
      </w:r>
      <w:r w:rsidRPr="00204BEB">
        <w:rPr>
          <w:rFonts w:ascii="Book Antiqua" w:eastAsia="EB Garamond" w:hAnsi="Book Antiqua" w:cs="EB Garamond"/>
          <w:b/>
          <w:i/>
          <w:sz w:val="22"/>
          <w:szCs w:val="22"/>
        </w:rPr>
        <w:t>Student Signature</w:t>
      </w:r>
      <w:r w:rsidRPr="00204BEB">
        <w:rPr>
          <w:rFonts w:ascii="Book Antiqua" w:eastAsia="EB Garamond" w:hAnsi="Book Antiqua" w:cs="EB Garamond"/>
          <w:b/>
          <w:sz w:val="22"/>
          <w:szCs w:val="22"/>
        </w:rPr>
        <w:t xml:space="preserve">                                             </w:t>
      </w:r>
      <w:r w:rsidRPr="00204BEB">
        <w:rPr>
          <w:rFonts w:ascii="Book Antiqua" w:eastAsia="EB Garamond" w:hAnsi="Book Antiqua" w:cs="EB Garamond"/>
          <w:b/>
          <w:i/>
          <w:sz w:val="22"/>
          <w:szCs w:val="22"/>
        </w:rPr>
        <w:t>Parent/Guardian Signature</w:t>
      </w:r>
    </w:p>
    <w:p w:rsidR="00D8281D" w:rsidRPr="00204BEB" w:rsidRDefault="00D8281D">
      <w:pPr>
        <w:rPr>
          <w:rFonts w:ascii="Book Antiqua" w:eastAsia="Arial" w:hAnsi="Book Antiqua" w:cs="Arial"/>
          <w:b/>
          <w:sz w:val="22"/>
          <w:szCs w:val="22"/>
        </w:rPr>
      </w:pPr>
    </w:p>
    <w:p w:rsidR="00D8281D" w:rsidRPr="00204BEB" w:rsidRDefault="00D8281D">
      <w:pPr>
        <w:rPr>
          <w:rFonts w:ascii="Book Antiqua" w:eastAsia="Arial" w:hAnsi="Book Antiqua" w:cs="Arial"/>
          <w:b/>
          <w:sz w:val="22"/>
          <w:szCs w:val="22"/>
        </w:rPr>
      </w:pPr>
    </w:p>
    <w:p w:rsidR="00D8281D" w:rsidRPr="00204BEB" w:rsidRDefault="004F4680">
      <w:pPr>
        <w:rPr>
          <w:rFonts w:ascii="Book Antiqua" w:eastAsia="Arial" w:hAnsi="Book Antiqua" w:cs="Arial"/>
          <w:b/>
          <w:sz w:val="22"/>
          <w:szCs w:val="22"/>
        </w:rPr>
      </w:pPr>
      <w:r w:rsidRPr="00204BEB">
        <w:rPr>
          <w:rFonts w:ascii="Book Antiqua" w:eastAsia="Arial" w:hAnsi="Book Antiqua" w:cs="Arial"/>
          <w:b/>
          <w:sz w:val="22"/>
          <w:szCs w:val="22"/>
        </w:rPr>
        <w:t>______________________________                   __________________________________</w:t>
      </w:r>
    </w:p>
    <w:p w:rsidR="00D8281D" w:rsidRPr="00204BEB" w:rsidRDefault="004F4680">
      <w:pPr>
        <w:rPr>
          <w:rFonts w:ascii="Book Antiqua" w:eastAsia="EB Garamond" w:hAnsi="Book Antiqua" w:cs="EB Garamond"/>
          <w:b/>
          <w:sz w:val="22"/>
          <w:szCs w:val="22"/>
        </w:rPr>
      </w:pPr>
      <w:bookmarkStart w:id="2" w:name="_1fob9te" w:colFirst="0" w:colLast="0"/>
      <w:bookmarkEnd w:id="2"/>
      <w:r w:rsidRPr="00204BEB">
        <w:rPr>
          <w:rFonts w:ascii="Book Antiqua" w:eastAsia="Arial" w:hAnsi="Book Antiqua" w:cs="Arial"/>
          <w:b/>
          <w:sz w:val="22"/>
          <w:szCs w:val="22"/>
        </w:rPr>
        <w:t xml:space="preserve">                      </w:t>
      </w:r>
      <w:r w:rsidRPr="00204BEB">
        <w:rPr>
          <w:rFonts w:ascii="Book Antiqua" w:eastAsia="EB Garamond" w:hAnsi="Book Antiqua" w:cs="EB Garamond"/>
          <w:b/>
          <w:sz w:val="22"/>
          <w:szCs w:val="22"/>
        </w:rPr>
        <w:t xml:space="preserve">    </w:t>
      </w:r>
      <w:r w:rsidRPr="00204BEB">
        <w:rPr>
          <w:rFonts w:ascii="Book Antiqua" w:eastAsia="EB Garamond" w:hAnsi="Book Antiqua" w:cs="EB Garamond"/>
          <w:b/>
          <w:i/>
          <w:sz w:val="22"/>
          <w:szCs w:val="22"/>
        </w:rPr>
        <w:t>Date</w:t>
      </w:r>
      <w:r w:rsidRPr="00204BEB">
        <w:rPr>
          <w:rFonts w:ascii="Book Antiqua" w:eastAsia="EB Garamond" w:hAnsi="Book Antiqua" w:cs="EB Garamond"/>
          <w:b/>
          <w:sz w:val="22"/>
          <w:szCs w:val="22"/>
        </w:rPr>
        <w:t xml:space="preserve">                                                                          </w:t>
      </w:r>
      <w:r w:rsidRPr="00204BEB">
        <w:rPr>
          <w:rFonts w:ascii="Book Antiqua" w:eastAsia="EB Garamond" w:hAnsi="Book Antiqua" w:cs="EB Garamond"/>
          <w:b/>
          <w:i/>
          <w:sz w:val="22"/>
          <w:szCs w:val="22"/>
        </w:rPr>
        <w:t>Date</w:t>
      </w:r>
      <w:r w:rsidR="00204BEB">
        <w:rPr>
          <w:rFonts w:ascii="Book Antiqua" w:eastAsia="EB Garamond" w:hAnsi="Book Antiqua" w:cs="EB Garamond"/>
          <w:b/>
          <w:i/>
          <w:sz w:val="22"/>
          <w:szCs w:val="22"/>
        </w:rPr>
        <w:t xml:space="preserve"> </w:t>
      </w:r>
      <w:bookmarkStart w:id="3" w:name="_3znysh7" w:colFirst="0" w:colLast="0"/>
      <w:bookmarkStart w:id="4" w:name="_GoBack"/>
      <w:bookmarkEnd w:id="3"/>
      <w:bookmarkEnd w:id="4"/>
    </w:p>
    <w:sectPr w:rsidR="00D8281D" w:rsidRPr="00204BEB">
      <w:type w:val="continuous"/>
      <w:pgSz w:w="12240" w:h="15840"/>
      <w:pgMar w:top="1440" w:right="1080" w:bottom="900" w:left="1260" w:header="720" w:footer="720" w:gutter="0"/>
      <w:cols w:space="720" w:equalWidth="0">
        <w:col w:w="93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w:panose1 w:val="02020603050405020304"/>
    <w:charset w:val="00"/>
    <w:family w:val="auto"/>
    <w:pitch w:val="default"/>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EB Garamond">
    <w:charset w:val="00"/>
    <w:family w:val="auto"/>
    <w:pitch w:val="default"/>
  </w:font>
  <w:font w:name="Book Antiqua">
    <w:panose1 w:val="02040602050305030304"/>
    <w:charset w:val="00"/>
    <w:family w:val="roman"/>
    <w:pitch w:val="variable"/>
    <w:sig w:usb0="00000287" w:usb1="00000000" w:usb2="00000000" w:usb3="00000000" w:csb0="0000009F" w:csb1="00000000"/>
  </w:font>
  <w:font w:name="Arim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A635C4"/>
    <w:multiLevelType w:val="multilevel"/>
    <w:tmpl w:val="D09A4726"/>
    <w:lvl w:ilvl="0">
      <w:start w:val="1"/>
      <w:numFmt w:val="decimal"/>
      <w:lvlText w:val="%1."/>
      <w:lvlJc w:val="left"/>
      <w:pPr>
        <w:ind w:left="720" w:hanging="360"/>
      </w:pPr>
      <w:rPr>
        <w:rFonts w:ascii="Times New Roman" w:eastAsia="Times New Roman" w:hAnsi="Times New Roman" w:cs="Times New Roman"/>
        <w:color w:val="201F1E"/>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70AD7CAF"/>
    <w:multiLevelType w:val="multilevel"/>
    <w:tmpl w:val="4F3E762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281D"/>
    <w:rsid w:val="00204BEB"/>
    <w:rsid w:val="004F4680"/>
    <w:rsid w:val="00D828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4700"/>
  <w15:docId w15:val="{CEE07FC1-A28B-4989-AD4F-5BA68B0E5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pBdr>
        <w:top w:val="nil"/>
        <w:left w:val="nil"/>
        <w:bottom w:val="nil"/>
        <w:right w:val="nil"/>
        <w:between w:val="nil"/>
      </w:pBdr>
      <w:outlineLvl w:val="0"/>
    </w:pPr>
    <w:rPr>
      <w:rFonts w:ascii="Times" w:eastAsia="Times" w:hAnsi="Times" w:cs="Times"/>
      <w:color w:val="000000"/>
    </w:rPr>
  </w:style>
  <w:style w:type="paragraph" w:styleId="Heading2">
    <w:name w:val="heading 2"/>
    <w:basedOn w:val="Normal"/>
    <w:next w:val="Normal"/>
    <w:pPr>
      <w:keepNext/>
      <w:jc w:val="center"/>
      <w:outlineLvl w:val="1"/>
    </w:pPr>
    <w:rPr>
      <w:b/>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character" w:styleId="Hyperlink">
    <w:name w:val="Hyperlink"/>
    <w:basedOn w:val="DefaultParagraphFont"/>
    <w:uiPriority w:val="99"/>
    <w:unhideWhenUsed/>
    <w:rsid w:val="00204BE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awallaceela.weebly.com/" TargetMode="External"/><Relationship Id="rId3" Type="http://schemas.openxmlformats.org/officeDocument/2006/relationships/settings" Target="settings.xml"/><Relationship Id="rId7" Type="http://schemas.openxmlformats.org/officeDocument/2006/relationships/hyperlink" Target="https://www.savvasrealize.com/index.html" TargetMode="External"/><Relationship Id="rId12" Type="http://schemas.openxmlformats.org/officeDocument/2006/relationships/image" Target="media/image2.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savvasrealize.com/index.html" TargetMode="External"/><Relationship Id="rId11" Type="http://schemas.openxmlformats.org/officeDocument/2006/relationships/hyperlink" Target="https://www.atlantapublicschools.us/Page/46013" TargetMode="External"/><Relationship Id="rId5" Type="http://schemas.openxmlformats.org/officeDocument/2006/relationships/image" Target="media/image1.png"/><Relationship Id="rId15" Type="http://schemas.openxmlformats.org/officeDocument/2006/relationships/fontTable" Target="fontTable.xml"/><Relationship Id="rId10" Type="http://schemas.openxmlformats.org/officeDocument/2006/relationships/hyperlink" Target="https://tutoratl.org" TargetMode="External"/><Relationship Id="rId4" Type="http://schemas.openxmlformats.org/officeDocument/2006/relationships/webSettings" Target="webSettings.xml"/><Relationship Id="rId9" Type="http://schemas.openxmlformats.org/officeDocument/2006/relationships/hyperlink" Target="https://www.georgiastandards.org/Georgia-Standards/Pages/ELA.aspx" TargetMode="External"/><Relationship Id="rId14"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1835</Words>
  <Characters>10466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Atlanta Public Schools</Company>
  <LinksUpToDate>false</LinksUpToDate>
  <CharactersWithSpaces>12277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Wallace, Alex</dc:creator>
  <cp:lastModifiedBy>Alex Wallace</cp:lastModifiedBy>
  <cp:revision>2</cp:revision>
  <dcterms:created xsi:type="dcterms:W3CDTF">2020-08-14T23:05:00Z</dcterms:created>
  <dcterms:modified xsi:type="dcterms:W3CDTF">2020-08-14T23:05:00Z</dcterms:modified>
</cp:coreProperties>
</file>